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66336348"/>
        <w:docPartObj>
          <w:docPartGallery w:val="Cover Pages"/>
          <w:docPartUnique/>
        </w:docPartObj>
      </w:sdtPr>
      <w:sdtEndPr/>
      <w:sdtContent>
        <w:p w:rsidR="00BC5CB5" w:rsidRDefault="00BC5CB5">
          <w:r>
            <w:rPr>
              <w:noProof/>
              <w:lang w:val="en-CA" w:eastAsia="en-CA"/>
            </w:rPr>
            <mc:AlternateContent>
              <mc:Choice Requires="wps">
                <w:drawing>
                  <wp:anchor distT="0" distB="0" distL="114300" distR="114300" simplePos="0" relativeHeight="251661311" behindDoc="0" locked="0" layoutInCell="1" allowOverlap="1" wp14:anchorId="76957F93" wp14:editId="604C3265">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581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3210" cy="965581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4"/>
                                    <w:szCs w:val="44"/>
                                  </w:rPr>
                                  <w:alias w:val="Title"/>
                                  <w:id w:val="-1006823025"/>
                                  <w:dataBinding w:prefixMappings="xmlns:ns0='http://schemas.openxmlformats.org/package/2006/metadata/core-properties' xmlns:ns1='http://purl.org/dc/elements/1.1/'" w:xpath="/ns0:coreProperties[1]/ns1:title[1]" w:storeItemID="{6C3C8BC8-F283-45AE-878A-BAB7291924A1}"/>
                                  <w:text/>
                                </w:sdtPr>
                                <w:sdtEndPr/>
                                <w:sdtContent>
                                  <w:p w:rsidR="00BC5CB5" w:rsidRDefault="006800C0" w:rsidP="00127195">
                                    <w:pPr>
                                      <w:pStyle w:val="Heading1"/>
                                      <w:jc w:val="center"/>
                                    </w:pPr>
                                    <w:r w:rsidRPr="00127195">
                                      <w:rPr>
                                        <w:color w:val="FFFFFF" w:themeColor="background1"/>
                                        <w:sz w:val="44"/>
                                        <w:szCs w:val="44"/>
                                      </w:rPr>
                                      <w:t>Cornerstone International Group   Sample Texts</w:t>
                                    </w:r>
                                  </w:p>
                                </w:sdtContent>
                              </w:sdt>
                              <w:p w:rsidR="00BC5CB5" w:rsidRDefault="00BC5CB5">
                                <w:pPr>
                                  <w:spacing w:before="240"/>
                                  <w:ind w:left="720"/>
                                  <w:jc w:val="right"/>
                                  <w:rPr>
                                    <w:color w:val="FFFFFF" w:themeColor="background1"/>
                                  </w:rPr>
                                </w:pPr>
                              </w:p>
                              <w:sdt>
                                <w:sdtPr>
                                  <w:rPr>
                                    <w:rStyle w:val="IntenseReference"/>
                                    <w:sz w:val="36"/>
                                    <w:szCs w:val="36"/>
                                    <w:u w:val="none"/>
                                  </w:rPr>
                                  <w:alias w:val="Abstract"/>
                                  <w:id w:val="-669094312"/>
                                  <w:dataBinding w:prefixMappings="xmlns:ns0='http://schemas.microsoft.com/office/2006/coverPageProps'" w:xpath="/ns0:CoverPageProperties[1]/ns0:Abstract[1]" w:storeItemID="{55AF091B-3C7A-41E3-B477-F2FDAA23CFDA}"/>
                                  <w:text/>
                                </w:sdtPr>
                                <w:sdtEndPr>
                                  <w:rPr>
                                    <w:rStyle w:val="IntenseReference"/>
                                  </w:rPr>
                                </w:sdtEndPr>
                                <w:sdtContent>
                                  <w:p w:rsidR="00BC5CB5" w:rsidRDefault="00215C16" w:rsidP="00C33945">
                                    <w:pPr>
                                      <w:pStyle w:val="IntenseQuote"/>
                                      <w:jc w:val="center"/>
                                    </w:pPr>
                                    <w:r>
                                      <w:rPr>
                                        <w:rStyle w:val="IntenseReference"/>
                                        <w:sz w:val="36"/>
                                        <w:szCs w:val="36"/>
                                        <w:u w:val="none"/>
                                      </w:rPr>
                                      <w:t xml:space="preserve">search </w:t>
                                    </w:r>
                                    <w:proofErr w:type="gramStart"/>
                                    <w:r>
                                      <w:rPr>
                                        <w:rStyle w:val="IntenseReference"/>
                                        <w:sz w:val="36"/>
                                        <w:szCs w:val="36"/>
                                        <w:u w:val="none"/>
                                      </w:rPr>
                                      <w:t>Value  &amp;</w:t>
                                    </w:r>
                                    <w:proofErr w:type="gramEnd"/>
                                    <w:r>
                                      <w:rPr>
                                        <w:rStyle w:val="IntenseReference"/>
                                        <w:sz w:val="36"/>
                                        <w:szCs w:val="36"/>
                                        <w:u w:val="none"/>
                                      </w:rPr>
                                      <w:t xml:space="preserve"> Search Proce</w:t>
                                    </w:r>
                                    <w:r w:rsidR="003B17F9">
                                      <w:rPr>
                                        <w:rStyle w:val="IntenseReference"/>
                                        <w:sz w:val="36"/>
                                        <w:szCs w:val="36"/>
                                        <w:u w:val="none"/>
                                      </w:rPr>
                                      <w:t>ss</w:t>
                                    </w:r>
                                  </w:p>
                                </w:sdtContent>
                              </w:sdt>
                            </w:txbxContent>
                          </wps:txbx>
                          <wps:bodyPr rot="0" spcFirstLastPara="0" vertOverflow="overflow" horzOverflow="overflow" vert="horz" wrap="square" lIns="274320" tIns="914400" rIns="274320" bIns="45720" numCol="1" spcCol="0" rtlCol="0" fromWordArt="0" anchor="ctr" anchorCtr="0" forceAA="0" compatLnSpc="1">
                            <a:prstTxWarp prst="textNoShape">
                              <a:avLst/>
                            </a:prstTxWarp>
                            <a:noAutofit/>
                          </wps:bodyPr>
                        </wps:wsp>
                      </a:graphicData>
                    </a:graphic>
                    <wp14:sizeRelH relativeFrom="page">
                      <wp14:pctWidth>69000</wp14:pctWidth>
                    </wp14:sizeRelH>
                    <wp14:sizeRelV relativeFrom="page">
                      <wp14:pctHeight>96000</wp14:pctHeight>
                    </wp14:sizeRelV>
                  </wp:anchor>
                </w:drawing>
              </mc:Choice>
              <mc:Fallback>
                <w:pict>
                  <v:rect id="Rectangle 47" o:spid="_x0000_s1026" style="position:absolute;margin-left:0;margin-top:0;width:422.3pt;height:760.3pt;z-index:251661311;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" fillcolor="#7a7a7a [3204]" stroked="f" strokeweight="2.25pt">
                    <v:path arrowok="t"/>
                    <v:textbox inset="21.6pt,1in,21.6pt">
                      <w:txbxContent>
                        <w:sdt>
                          <w:sdtPr>
                            <w:rPr>
                              <w:color w:val="FFFFFF" w:themeColor="background1"/>
                              <w:sz w:val="44"/>
                              <w:szCs w:val="44"/>
                            </w:rPr>
                            <w:alias w:val="Title"/>
                            <w:id w:val="-1006823025"/>
                            <w:dataBinding w:prefixMappings="xmlns:ns0='http://schemas.openxmlformats.org/package/2006/metadata/core-properties' xmlns:ns1='http://purl.org/dc/elements/1.1/'" w:xpath="/ns0:coreProperties[1]/ns1:title[1]" w:storeItemID="{6C3C8BC8-F283-45AE-878A-BAB7291924A1}"/>
                            <w:text/>
                          </w:sdtPr>
                          <w:sdtEndPr/>
                          <w:sdtContent>
                            <w:p w:rsidR="00BC5CB5" w:rsidRDefault="006800C0" w:rsidP="00127195">
                              <w:pPr>
                                <w:pStyle w:val="Heading1"/>
                                <w:jc w:val="center"/>
                              </w:pPr>
                              <w:r w:rsidRPr="00127195">
                                <w:rPr>
                                  <w:color w:val="FFFFFF" w:themeColor="background1"/>
                                  <w:sz w:val="44"/>
                                  <w:szCs w:val="44"/>
                                </w:rPr>
                                <w:t>Cornerstone International Group   Sample Texts</w:t>
                              </w:r>
                            </w:p>
                          </w:sdtContent>
                        </w:sdt>
                        <w:p w:rsidR="00BC5CB5" w:rsidRDefault="00BC5CB5">
                          <w:pPr>
                            <w:spacing w:before="240"/>
                            <w:ind w:left="720"/>
                            <w:jc w:val="right"/>
                            <w:rPr>
                              <w:color w:val="FFFFFF" w:themeColor="background1"/>
                            </w:rPr>
                          </w:pPr>
                        </w:p>
                        <w:sdt>
                          <w:sdtPr>
                            <w:rPr>
                              <w:rStyle w:val="IntenseReference"/>
                              <w:sz w:val="36"/>
                              <w:szCs w:val="36"/>
                              <w:u w:val="none"/>
                            </w:rPr>
                            <w:alias w:val="Abstract"/>
                            <w:id w:val="-669094312"/>
                            <w:dataBinding w:prefixMappings="xmlns:ns0='http://schemas.microsoft.com/office/2006/coverPageProps'" w:xpath="/ns0:CoverPageProperties[1]/ns0:Abstract[1]" w:storeItemID="{55AF091B-3C7A-41E3-B477-F2FDAA23CFDA}"/>
                            <w:text/>
                          </w:sdtPr>
                          <w:sdtEndPr>
                            <w:rPr>
                              <w:rStyle w:val="IntenseReference"/>
                            </w:rPr>
                          </w:sdtEndPr>
                          <w:sdtContent>
                            <w:p w:rsidR="00BC5CB5" w:rsidRDefault="00215C16" w:rsidP="00C33945">
                              <w:pPr>
                                <w:pStyle w:val="IntenseQuote"/>
                                <w:jc w:val="center"/>
                              </w:pPr>
                              <w:r>
                                <w:rPr>
                                  <w:rStyle w:val="IntenseReference"/>
                                  <w:sz w:val="36"/>
                                  <w:szCs w:val="36"/>
                                  <w:u w:val="none"/>
                                </w:rPr>
                                <w:t xml:space="preserve">search </w:t>
                              </w:r>
                              <w:proofErr w:type="gramStart"/>
                              <w:r>
                                <w:rPr>
                                  <w:rStyle w:val="IntenseReference"/>
                                  <w:sz w:val="36"/>
                                  <w:szCs w:val="36"/>
                                  <w:u w:val="none"/>
                                </w:rPr>
                                <w:t>Value  &amp;</w:t>
                              </w:r>
                              <w:proofErr w:type="gramEnd"/>
                              <w:r>
                                <w:rPr>
                                  <w:rStyle w:val="IntenseReference"/>
                                  <w:sz w:val="36"/>
                                  <w:szCs w:val="36"/>
                                  <w:u w:val="none"/>
                                </w:rPr>
                                <w:t xml:space="preserve"> Search Proce</w:t>
                              </w:r>
                              <w:r w:rsidR="003B17F9">
                                <w:rPr>
                                  <w:rStyle w:val="IntenseReference"/>
                                  <w:sz w:val="36"/>
                                  <w:szCs w:val="36"/>
                                  <w:u w:val="none"/>
                                </w:rPr>
                                <w:t>ss</w:t>
                              </w:r>
                            </w:p>
                          </w:sdtContent>
                        </w:sdt>
                      </w:txbxContent>
                    </v:textbox>
                    <w10:wrap anchorx="page" anchory="page"/>
                  </v:rect>
                </w:pict>
              </mc:Fallback>
            </mc:AlternateContent>
          </w:r>
          <w:r>
            <w:rPr>
              <w:noProof/>
              <w:lang w:val="en-CA" w:eastAsia="en-CA"/>
            </w:rPr>
            <mc:AlternateContent>
              <mc:Choice Requires="wps">
                <w:drawing>
                  <wp:anchor distT="0" distB="0" distL="114300" distR="114300" simplePos="0" relativeHeight="251660288" behindDoc="0" locked="0" layoutInCell="1" allowOverlap="1" wp14:anchorId="24E657D1" wp14:editId="33C3A067">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0"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rPr>
                                  <w:alias w:val="Subtitle"/>
                                  <w:id w:val="-170106413"/>
                                  <w:dataBinding w:prefixMappings="xmlns:ns0='http://schemas.openxmlformats.org/package/2006/metadata/core-properties' xmlns:ns1='http://purl.org/dc/elements/1.1/'" w:xpath="/ns0:coreProperties[1]/ns1:subject[1]" w:storeItemID="{6C3C8BC8-F283-45AE-878A-BAB7291924A1}"/>
                                  <w:text/>
                                </w:sdtPr>
                                <w:sdtEndPr/>
                                <w:sdtContent>
                                  <w:p w:rsidR="00BC5CB5" w:rsidRDefault="00FB7425">
                                    <w:pPr>
                                      <w:pStyle w:val="Subtitle"/>
                                      <w:rPr>
                                        <w:color w:val="FFFFFF" w:themeColor="background1"/>
                                      </w:rPr>
                                    </w:pPr>
                                    <w:r>
                                      <w:rPr>
                                        <w:color w:val="FFFFFF" w:themeColor="background1"/>
                                        <w:sz w:val="24"/>
                                      </w:rPr>
                                      <w:t>Retained Executive Search</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" fillcolor="#d1282e [3215]" stroked="f" strokeweight="2.25pt">
                    <v:path arrowok="t"/>
                    <v:textbox inset="14.4pt,,14.4pt">
                      <w:txbxContent>
                        <w:sdt>
                          <w:sdtPr>
                            <w:rPr>
                              <w:color w:val="FFFFFF" w:themeColor="background1"/>
                              <w:sz w:val="24"/>
                            </w:rPr>
                            <w:alias w:val="Subtitle"/>
                            <w:id w:val="-170106413"/>
                            <w:dataBinding w:prefixMappings="xmlns:ns0='http://schemas.openxmlformats.org/package/2006/metadata/core-properties' xmlns:ns1='http://purl.org/dc/elements/1.1/'" w:xpath="/ns0:coreProperties[1]/ns1:subject[1]" w:storeItemID="{6C3C8BC8-F283-45AE-878A-BAB7291924A1}"/>
                            <w:text/>
                          </w:sdtPr>
                          <w:sdtEndPr/>
                          <w:sdtContent>
                            <w:p w:rsidR="00BC5CB5" w:rsidRDefault="00FB7425">
                              <w:pPr>
                                <w:pStyle w:val="Subtitle"/>
                                <w:rPr>
                                  <w:color w:val="FFFFFF" w:themeColor="background1"/>
                                </w:rPr>
                              </w:pPr>
                              <w:r>
                                <w:rPr>
                                  <w:color w:val="FFFFFF" w:themeColor="background1"/>
                                  <w:sz w:val="24"/>
                                </w:rPr>
                                <w:t>Retained Executive Search</w:t>
                              </w:r>
                            </w:p>
                          </w:sdtContent>
                        </w:sdt>
                      </w:txbxContent>
                    </v:textbox>
                    <w10:wrap anchorx="page" anchory="page"/>
                  </v:rect>
                </w:pict>
              </mc:Fallback>
            </mc:AlternateContent>
          </w:r>
        </w:p>
        <w:p w:rsidR="00BC5CB5" w:rsidRDefault="00BC5CB5"/>
        <w:p w:rsidR="00BC5CB5" w:rsidRDefault="00BC5CB5">
          <w:pPr>
            <w:spacing w:line="276" w:lineRule="auto"/>
          </w:pPr>
          <w:r>
            <w:br w:type="page"/>
          </w:r>
        </w:p>
      </w:sdtContent>
    </w:sdt>
    <w:p w:rsidR="00740C32" w:rsidRDefault="00C33945">
      <w:pPr>
        <w:spacing w:after="160" w:line="264" w:lineRule="auto"/>
      </w:pPr>
      <w:r w:rsidRPr="00C33945">
        <w:rPr>
          <w:noProof/>
          <w:lang w:val="en-CA" w:eastAsia="en-CA"/>
        </w:rPr>
        <w:lastRenderedPageBreak/>
        <mc:AlternateContent>
          <mc:Choice Requires="wps">
            <w:drawing>
              <wp:anchor distT="0" distB="0" distL="91440" distR="91440" simplePos="0" relativeHeight="251665407" behindDoc="0" locked="0" layoutInCell="1" allowOverlap="1" wp14:anchorId="5747D041" wp14:editId="790D286C">
                <wp:simplePos x="0" y="0"/>
                <wp:positionH relativeFrom="margin">
                  <wp:posOffset>-42545</wp:posOffset>
                </wp:positionH>
                <wp:positionV relativeFrom="line">
                  <wp:posOffset>201930</wp:posOffset>
                </wp:positionV>
                <wp:extent cx="5943600" cy="962025"/>
                <wp:effectExtent l="0" t="0" r="0" b="0"/>
                <wp:wrapSquare wrapText="bothSides"/>
                <wp:docPr id="261" name="Text Box 261"/>
                <wp:cNvGraphicFramePr/>
                <a:graphic xmlns:a="http://schemas.openxmlformats.org/drawingml/2006/main">
                  <a:graphicData uri="http://schemas.microsoft.com/office/word/2010/wordprocessingShape">
                    <wps:wsp>
                      <wps:cNvSpPr txBox="1"/>
                      <wps:spPr>
                        <a:xfrm>
                          <a:off x="0" y="0"/>
                          <a:ext cx="5943600" cy="962025"/>
                        </a:xfrm>
                        <a:prstGeom prst="rect">
                          <a:avLst/>
                        </a:prstGeom>
                        <a:noFill/>
                        <a:ln w="6350">
                          <a:noFill/>
                        </a:ln>
                        <a:effectLst/>
                      </wps:spPr>
                      <wps:txbx>
                        <w:txbxContent>
                          <w:p w:rsidR="00C33945" w:rsidRPr="00C33945" w:rsidRDefault="00C33945">
                            <w:pPr>
                              <w:pStyle w:val="IntenseQuote"/>
                              <w:spacing w:after="0"/>
                              <w:rPr>
                                <w:rFonts w:eastAsiaTheme="minorHAnsi"/>
                                <w:sz w:val="20"/>
                                <w:lang w:val="en-CA"/>
                              </w:rPr>
                            </w:pPr>
                            <w:r>
                              <w:rPr>
                                <w:rFonts w:eastAsiaTheme="minorHAnsi"/>
                                <w:sz w:val="20"/>
                                <w:lang w:val="en-CA"/>
                              </w:rPr>
                              <w:t xml:space="preserve">   </w:t>
                            </w:r>
                            <w:r w:rsidRPr="00C33945">
                              <w:rPr>
                                <w:rFonts w:eastAsiaTheme="minorHAnsi"/>
                                <w:sz w:val="20"/>
                                <w:lang w:val="en-CA"/>
                              </w:rPr>
                              <w:t>You may find these texts useful when dealing with clients who are not familiar with either the value argument for selecting retained search over contingency or the details of the retained search process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61" o:spid="_x0000_s1028" type="#_x0000_t202" style="position:absolute;margin-left:-3.35pt;margin-top:15.9pt;width:468pt;height:75.75pt;z-index:251665407;visibility:visible;mso-wrap-style:square;mso-width-percent:1000;mso-height-percent:0;mso-wrap-distance-left:7.2pt;mso-wrap-distance-top:0;mso-wrap-distance-right:7.2pt;mso-wrap-distance-bottom:0;mso-position-horizontal:absolute;mso-position-horizontal-relative:margin;mso-position-vertical:absolute;mso-position-vertical-relative:line;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" filled="f" stroked="f" strokeweight=".5pt">
                <v:textbox style="mso-fit-shape-to-text:t" inset=",7.2pt,,7.2pt">
                  <w:txbxContent>
                    <w:p w:rsidR="00C33945" w:rsidRPr="00C33945" w:rsidRDefault="00C33945">
                      <w:pPr>
                        <w:pStyle w:val="IntenseQuote"/>
                        <w:spacing w:after="0"/>
                        <w:rPr>
                          <w:rFonts w:eastAsiaTheme="minorHAnsi"/>
                          <w:sz w:val="20"/>
                          <w:lang w:val="en-CA"/>
                        </w:rPr>
                      </w:pPr>
                      <w:r>
                        <w:rPr>
                          <w:rFonts w:eastAsiaTheme="minorHAnsi"/>
                          <w:sz w:val="20"/>
                          <w:lang w:val="en-CA"/>
                        </w:rPr>
                        <w:t xml:space="preserve">   </w:t>
                      </w:r>
                      <w:r w:rsidRPr="00C33945">
                        <w:rPr>
                          <w:rFonts w:eastAsiaTheme="minorHAnsi"/>
                          <w:sz w:val="20"/>
                          <w:lang w:val="en-CA"/>
                        </w:rPr>
                        <w:t>You may find these texts useful when dealing with clients who are not familiar with either the value argument for selecting retained search over contingency or the details of the retained search process</w:t>
                      </w:r>
                    </w:p>
                  </w:txbxContent>
                </v:textbox>
                <w10:wrap type="square" anchorx="margin" anchory="line"/>
              </v:shape>
            </w:pict>
          </mc:Fallback>
        </mc:AlternateContent>
      </w:r>
    </w:p>
    <w:p w:rsidR="003B17F9" w:rsidRDefault="00C33945" w:rsidP="00C33945">
      <w:pPr>
        <w:pStyle w:val="Heading2"/>
      </w:pPr>
      <w:bookmarkStart w:id="0" w:name="_Toc383592315"/>
      <w:bookmarkStart w:id="1" w:name="_Toc385498371"/>
      <w:r>
        <w:t>Text</w:t>
      </w:r>
      <w:r w:rsidR="003B17F9">
        <w:t xml:space="preserve">: </w:t>
      </w:r>
      <w:r w:rsidR="003B17F9" w:rsidRPr="00D51CAA">
        <w:t>Executive Search Value</w:t>
      </w:r>
      <w:bookmarkEnd w:id="0"/>
      <w:bookmarkEnd w:id="1"/>
    </w:p>
    <w:p w:rsidR="003B17F9" w:rsidRPr="00506F86" w:rsidRDefault="003B17F9" w:rsidP="003B17F9">
      <w:pPr>
        <w:jc w:val="both"/>
        <w:rPr>
          <w:rFonts w:cs="Arial"/>
          <w:spacing w:val="-3"/>
        </w:rPr>
      </w:pPr>
      <w:r w:rsidRPr="00506F86">
        <w:rPr>
          <w:rFonts w:cs="Arial"/>
          <w:spacing w:val="-3"/>
        </w:rPr>
        <w:t xml:space="preserve">The Executive Search Division of </w:t>
      </w:r>
      <w:r w:rsidRPr="00506F86">
        <w:rPr>
          <w:rFonts w:cs="Arial"/>
          <w:caps/>
          <w:spacing w:val="-3"/>
        </w:rPr>
        <w:t>Cornerstone International Group</w:t>
      </w:r>
      <w:r w:rsidRPr="00506F86">
        <w:rPr>
          <w:rFonts w:cs="Arial"/>
          <w:spacing w:val="-3"/>
        </w:rPr>
        <w:t xml:space="preserve"> is dedicated to providing service beyond the traditional executive search and evaluation process.  Inspired to provide our clients with “superior added” results, we have established a “real-time feedback” system for continuous improvement in the quality and user-friendliness of our service.</w:t>
      </w:r>
    </w:p>
    <w:p w:rsidR="003B17F9" w:rsidRDefault="003B17F9" w:rsidP="003B17F9">
      <w:pPr>
        <w:jc w:val="both"/>
        <w:rPr>
          <w:rFonts w:cs="Arial"/>
          <w:spacing w:val="-3"/>
        </w:rPr>
      </w:pPr>
      <w:r w:rsidRPr="00D51CAA">
        <w:rPr>
          <w:rFonts w:cs="Arial"/>
          <w:spacing w:val="-3"/>
        </w:rPr>
        <w:t xml:space="preserve">As a direct consequence, we have had greater success than some of our worthy competitors in </w:t>
      </w:r>
      <w:r w:rsidRPr="00506F86">
        <w:rPr>
          <w:rFonts w:cs="Arial"/>
          <w:spacing w:val="-3"/>
        </w:rPr>
        <w:t>completing executive searches at all levels and in virtually all industries and disciplines</w:t>
      </w:r>
      <w:r w:rsidRPr="00D51CAA">
        <w:rPr>
          <w:rFonts w:cs="Arial"/>
          <w:spacing w:val="-3"/>
        </w:rPr>
        <w:t xml:space="preserve"> including operations, finance &amp; accounting, marketing &amp; sales, human resources, legal, management information systems, planning, engineering, administration, etc.</w:t>
      </w:r>
    </w:p>
    <w:p w:rsidR="003B17F9" w:rsidRDefault="003B17F9" w:rsidP="003B17F9">
      <w:pPr>
        <w:jc w:val="both"/>
        <w:rPr>
          <w:rFonts w:cs="Arial"/>
          <w:spacing w:val="-3"/>
        </w:rPr>
      </w:pPr>
      <w:r w:rsidRPr="00D51CAA">
        <w:rPr>
          <w:rFonts w:cs="Arial"/>
          <w:spacing w:val="-3"/>
        </w:rPr>
        <w:t xml:space="preserve">Quality of service depends largely upon the consultant(s) selected to actually conduct each assignment.  </w:t>
      </w:r>
      <w:r w:rsidRPr="00D51CAA">
        <w:rPr>
          <w:rFonts w:cs="Arial"/>
          <w:caps/>
          <w:spacing w:val="-3"/>
        </w:rPr>
        <w:t>Cornerstone</w:t>
      </w:r>
      <w:r w:rsidRPr="00D51CAA">
        <w:rPr>
          <w:rFonts w:cs="Arial"/>
          <w:spacing w:val="-3"/>
        </w:rPr>
        <w:t xml:space="preserve"> significantly increases the value received by </w:t>
      </w:r>
      <w:r w:rsidRPr="00506F86">
        <w:rPr>
          <w:rFonts w:cs="Arial"/>
          <w:spacing w:val="-3"/>
        </w:rPr>
        <w:t>adding quality assurance in the selection and monitoring of the particular consultant(s).  We hand pick each</w:t>
      </w:r>
      <w:r w:rsidRPr="00D51CAA">
        <w:rPr>
          <w:rFonts w:cs="Arial"/>
          <w:spacing w:val="-3"/>
        </w:rPr>
        <w:t xml:space="preserve"> search professional on the basis of recommendations from Senior Executives.  Selection criteria include (1) superlative and consistent service, (2) clarity and “user friendly” communications, plus, equally important, (3) personal character and integrity.</w:t>
      </w:r>
    </w:p>
    <w:p w:rsidR="003B17F9" w:rsidRDefault="003B17F9" w:rsidP="003B17F9">
      <w:pPr>
        <w:jc w:val="both"/>
        <w:rPr>
          <w:rFonts w:cs="Arial"/>
          <w:spacing w:val="-3"/>
        </w:rPr>
      </w:pPr>
      <w:r w:rsidRPr="00D51CAA">
        <w:rPr>
          <w:rFonts w:cs="Arial"/>
          <w:spacing w:val="-3"/>
        </w:rPr>
        <w:t xml:space="preserve">We sincerely hope that our competitors will copy our innovations, for in doing </w:t>
      </w:r>
      <w:proofErr w:type="gramStart"/>
      <w:r w:rsidRPr="00D51CAA">
        <w:rPr>
          <w:rFonts w:cs="Arial"/>
          <w:spacing w:val="-3"/>
        </w:rPr>
        <w:t>so,</w:t>
      </w:r>
      <w:proofErr w:type="gramEnd"/>
      <w:r w:rsidRPr="00D51CAA">
        <w:rPr>
          <w:rFonts w:cs="Arial"/>
          <w:spacing w:val="-3"/>
        </w:rPr>
        <w:t xml:space="preserve"> our entire profession will provide </w:t>
      </w:r>
      <w:r w:rsidRPr="00D51CAA">
        <w:rPr>
          <w:rFonts w:cs="Arial"/>
          <w:spacing w:val="-3"/>
          <w:u w:val="single"/>
        </w:rPr>
        <w:t>better service</w:t>
      </w:r>
      <w:r w:rsidRPr="00D51CAA">
        <w:rPr>
          <w:rFonts w:cs="Arial"/>
          <w:spacing w:val="-3"/>
        </w:rPr>
        <w:t>.  Our handpicked consultants have a passion for adding value to every single executive search assignment.</w:t>
      </w:r>
    </w:p>
    <w:p w:rsidR="003B17F9" w:rsidRPr="00506F86" w:rsidRDefault="003B17F9" w:rsidP="003B17F9">
      <w:pPr>
        <w:numPr>
          <w:ilvl w:val="0"/>
          <w:numId w:val="7"/>
        </w:numPr>
        <w:spacing w:after="0" w:line="240" w:lineRule="auto"/>
        <w:jc w:val="both"/>
        <w:rPr>
          <w:rFonts w:cs="Arial"/>
          <w:spacing w:val="-3"/>
        </w:rPr>
      </w:pPr>
      <w:r>
        <w:rPr>
          <w:rFonts w:cs="Arial"/>
          <w:spacing w:val="-3"/>
        </w:rPr>
        <w:t>Diagnosis &amp; Planning</w:t>
      </w:r>
    </w:p>
    <w:p w:rsidR="003B17F9" w:rsidRPr="00506F86" w:rsidRDefault="003B17F9" w:rsidP="003B17F9">
      <w:pPr>
        <w:numPr>
          <w:ilvl w:val="0"/>
          <w:numId w:val="7"/>
        </w:numPr>
        <w:spacing w:after="0" w:line="240" w:lineRule="auto"/>
        <w:jc w:val="both"/>
        <w:rPr>
          <w:rFonts w:cs="Arial"/>
          <w:spacing w:val="-3"/>
        </w:rPr>
      </w:pPr>
      <w:r>
        <w:rPr>
          <w:rFonts w:cs="Arial"/>
          <w:spacing w:val="-3"/>
        </w:rPr>
        <w:t>Position Specification</w:t>
      </w:r>
    </w:p>
    <w:p w:rsidR="003B17F9" w:rsidRPr="00506F86" w:rsidRDefault="003B17F9" w:rsidP="003B17F9">
      <w:pPr>
        <w:numPr>
          <w:ilvl w:val="0"/>
          <w:numId w:val="7"/>
        </w:numPr>
        <w:spacing w:after="0" w:line="240" w:lineRule="auto"/>
        <w:jc w:val="both"/>
        <w:rPr>
          <w:rFonts w:cs="Arial"/>
          <w:spacing w:val="-3"/>
        </w:rPr>
      </w:pPr>
      <w:r>
        <w:rPr>
          <w:rFonts w:cs="Arial"/>
          <w:spacing w:val="-3"/>
        </w:rPr>
        <w:t>Search Strategy</w:t>
      </w:r>
    </w:p>
    <w:p w:rsidR="003B17F9" w:rsidRPr="00506F86" w:rsidRDefault="003B17F9" w:rsidP="003B17F9">
      <w:pPr>
        <w:numPr>
          <w:ilvl w:val="0"/>
          <w:numId w:val="7"/>
        </w:numPr>
        <w:spacing w:after="0" w:line="240" w:lineRule="auto"/>
        <w:jc w:val="both"/>
        <w:rPr>
          <w:rFonts w:cs="Arial"/>
          <w:spacing w:val="-3"/>
        </w:rPr>
      </w:pPr>
      <w:r w:rsidRPr="00D51CAA">
        <w:rPr>
          <w:rFonts w:cs="Arial"/>
          <w:spacing w:val="-3"/>
        </w:rPr>
        <w:t>Resear</w:t>
      </w:r>
      <w:r>
        <w:rPr>
          <w:rFonts w:cs="Arial"/>
          <w:spacing w:val="-3"/>
        </w:rPr>
        <w:t>ch</w:t>
      </w:r>
    </w:p>
    <w:p w:rsidR="003B17F9" w:rsidRPr="00506F86" w:rsidRDefault="003B17F9" w:rsidP="003B17F9">
      <w:pPr>
        <w:numPr>
          <w:ilvl w:val="0"/>
          <w:numId w:val="7"/>
        </w:numPr>
        <w:spacing w:after="0" w:line="240" w:lineRule="auto"/>
        <w:jc w:val="both"/>
        <w:rPr>
          <w:rFonts w:cs="Arial"/>
          <w:spacing w:val="-3"/>
        </w:rPr>
      </w:pPr>
      <w:r>
        <w:rPr>
          <w:rFonts w:cs="Arial"/>
          <w:spacing w:val="-3"/>
        </w:rPr>
        <w:t>Sourcing &amp; Recruiting</w:t>
      </w:r>
    </w:p>
    <w:p w:rsidR="003B17F9" w:rsidRPr="00506F86" w:rsidRDefault="003B17F9" w:rsidP="003B17F9">
      <w:pPr>
        <w:numPr>
          <w:ilvl w:val="0"/>
          <w:numId w:val="7"/>
        </w:numPr>
        <w:spacing w:after="0" w:line="240" w:lineRule="auto"/>
        <w:jc w:val="both"/>
        <w:rPr>
          <w:rFonts w:cs="Arial"/>
          <w:spacing w:val="-3"/>
        </w:rPr>
      </w:pPr>
      <w:r>
        <w:rPr>
          <w:rFonts w:cs="Arial"/>
          <w:spacing w:val="-3"/>
        </w:rPr>
        <w:t>Interview Screening</w:t>
      </w:r>
    </w:p>
    <w:p w:rsidR="003B17F9" w:rsidRPr="00506F86" w:rsidRDefault="003B17F9" w:rsidP="003B17F9">
      <w:pPr>
        <w:numPr>
          <w:ilvl w:val="0"/>
          <w:numId w:val="7"/>
        </w:numPr>
        <w:spacing w:after="0" w:line="240" w:lineRule="auto"/>
        <w:jc w:val="both"/>
        <w:rPr>
          <w:rFonts w:cs="Arial"/>
          <w:spacing w:val="-3"/>
        </w:rPr>
      </w:pPr>
      <w:r>
        <w:rPr>
          <w:rFonts w:cs="Arial"/>
          <w:spacing w:val="-3"/>
        </w:rPr>
        <w:t>Candidate Dossiers</w:t>
      </w:r>
    </w:p>
    <w:p w:rsidR="003B17F9" w:rsidRPr="00506F86" w:rsidRDefault="003B17F9" w:rsidP="003B17F9">
      <w:pPr>
        <w:numPr>
          <w:ilvl w:val="0"/>
          <w:numId w:val="7"/>
        </w:numPr>
        <w:spacing w:after="0" w:line="240" w:lineRule="auto"/>
        <w:jc w:val="both"/>
        <w:rPr>
          <w:rFonts w:cs="Arial"/>
          <w:spacing w:val="-3"/>
        </w:rPr>
      </w:pPr>
      <w:r w:rsidRPr="00D51CAA">
        <w:rPr>
          <w:rFonts w:cs="Arial"/>
          <w:spacing w:val="-3"/>
        </w:rPr>
        <w:t>Client Interviews</w:t>
      </w:r>
    </w:p>
    <w:p w:rsidR="003B17F9" w:rsidRPr="00506F86" w:rsidRDefault="003B17F9" w:rsidP="003B17F9">
      <w:pPr>
        <w:numPr>
          <w:ilvl w:val="0"/>
          <w:numId w:val="7"/>
        </w:numPr>
        <w:spacing w:after="0" w:line="240" w:lineRule="auto"/>
        <w:jc w:val="both"/>
        <w:rPr>
          <w:rFonts w:cs="Arial"/>
          <w:spacing w:val="-3"/>
        </w:rPr>
      </w:pPr>
      <w:r>
        <w:rPr>
          <w:rFonts w:cs="Arial"/>
          <w:spacing w:val="-3"/>
        </w:rPr>
        <w:t>Reference Checking</w:t>
      </w:r>
    </w:p>
    <w:p w:rsidR="003B17F9" w:rsidRPr="00506F86" w:rsidRDefault="003B17F9" w:rsidP="003B17F9">
      <w:pPr>
        <w:numPr>
          <w:ilvl w:val="0"/>
          <w:numId w:val="7"/>
        </w:numPr>
        <w:spacing w:after="0" w:line="240" w:lineRule="auto"/>
        <w:jc w:val="both"/>
        <w:rPr>
          <w:rFonts w:cs="Arial"/>
          <w:spacing w:val="-3"/>
        </w:rPr>
      </w:pPr>
      <w:r>
        <w:rPr>
          <w:rFonts w:cs="Arial"/>
          <w:spacing w:val="-3"/>
        </w:rPr>
        <w:t>Offer &amp; Negotiations</w:t>
      </w:r>
    </w:p>
    <w:p w:rsidR="003B17F9" w:rsidRDefault="003B17F9" w:rsidP="003B17F9">
      <w:pPr>
        <w:numPr>
          <w:ilvl w:val="0"/>
          <w:numId w:val="7"/>
        </w:numPr>
        <w:spacing w:after="0" w:line="240" w:lineRule="auto"/>
        <w:jc w:val="both"/>
        <w:rPr>
          <w:rFonts w:cs="Arial"/>
          <w:spacing w:val="-3"/>
        </w:rPr>
      </w:pPr>
      <w:r>
        <w:rPr>
          <w:rFonts w:cs="Arial"/>
          <w:spacing w:val="-3"/>
        </w:rPr>
        <w:t>Hire Follow Up (Optional)</w:t>
      </w:r>
    </w:p>
    <w:p w:rsidR="003B17F9" w:rsidRDefault="003B17F9" w:rsidP="003B17F9">
      <w:pPr>
        <w:pStyle w:val="ListParagraph"/>
        <w:jc w:val="both"/>
        <w:rPr>
          <w:rFonts w:cs="Arial"/>
          <w:spacing w:val="-3"/>
        </w:rPr>
      </w:pPr>
    </w:p>
    <w:p w:rsidR="00BC5CB5" w:rsidRDefault="00BC5CB5">
      <w:pPr>
        <w:spacing w:line="276" w:lineRule="auto"/>
      </w:pPr>
    </w:p>
    <w:p w:rsidR="00C33945" w:rsidRDefault="00C33945" w:rsidP="003B17F9">
      <w:pPr>
        <w:pStyle w:val="Heading2"/>
      </w:pPr>
      <w:bookmarkStart w:id="2" w:name="_Toc385498372"/>
    </w:p>
    <w:p w:rsidR="003B17F9" w:rsidRDefault="00C33945" w:rsidP="003B17F9">
      <w:pPr>
        <w:pStyle w:val="Heading2"/>
      </w:pPr>
      <w:r>
        <w:t>Text</w:t>
      </w:r>
      <w:r w:rsidR="003B17F9">
        <w:t xml:space="preserve">: Retained </w:t>
      </w:r>
      <w:r w:rsidR="003B17F9" w:rsidRPr="00D51CAA">
        <w:t>Executive Search Process</w:t>
      </w:r>
      <w:bookmarkEnd w:id="2"/>
    </w:p>
    <w:p w:rsidR="003B17F9" w:rsidRDefault="003B17F9" w:rsidP="003B17F9">
      <w:pPr>
        <w:tabs>
          <w:tab w:val="left" w:pos="-720"/>
        </w:tabs>
        <w:suppressAutoHyphens/>
        <w:jc w:val="both"/>
        <w:rPr>
          <w:rFonts w:cs="Arial"/>
          <w:spacing w:val="-3"/>
        </w:rPr>
      </w:pPr>
      <w:r w:rsidRPr="00D51CAA">
        <w:rPr>
          <w:rFonts w:cs="Arial"/>
          <w:spacing w:val="-3"/>
        </w:rPr>
        <w:t>For those who are less familiar with the typical process employed in conducting an executive search, the basic steps are as follows:</w:t>
      </w:r>
    </w:p>
    <w:p w:rsidR="00C33945" w:rsidRDefault="00C33945" w:rsidP="003B17F9">
      <w:pPr>
        <w:pStyle w:val="Heading3"/>
      </w:pPr>
    </w:p>
    <w:p w:rsidR="003B17F9" w:rsidRDefault="003B17F9" w:rsidP="003B17F9">
      <w:pPr>
        <w:pStyle w:val="Heading3"/>
      </w:pPr>
      <w:r w:rsidRPr="00D51CAA">
        <w:t>Diagnosis &amp; Planning:</w:t>
      </w:r>
    </w:p>
    <w:p w:rsidR="003B17F9" w:rsidRDefault="003B17F9" w:rsidP="003B17F9">
      <w:pPr>
        <w:tabs>
          <w:tab w:val="left" w:pos="-720"/>
          <w:tab w:val="left" w:pos="0"/>
        </w:tabs>
        <w:suppressAutoHyphens/>
        <w:jc w:val="both"/>
        <w:rPr>
          <w:rFonts w:cs="Arial"/>
          <w:spacing w:val="-3"/>
        </w:rPr>
      </w:pPr>
      <w:r w:rsidRPr="00D51CAA">
        <w:rPr>
          <w:rFonts w:cs="Arial"/>
          <w:spacing w:val="-3"/>
        </w:rPr>
        <w:t xml:space="preserve">Before a search can properly be implemented, we must be sure that we accurately understand your needs as well as the </w:t>
      </w:r>
      <w:r>
        <w:rPr>
          <w:rFonts w:cs="Arial"/>
          <w:spacing w:val="-3"/>
        </w:rPr>
        <w:t>“</w:t>
      </w:r>
      <w:r w:rsidRPr="00D51CAA">
        <w:rPr>
          <w:rFonts w:cs="Arial"/>
          <w:spacing w:val="-3"/>
        </w:rPr>
        <w:t>personality</w:t>
      </w:r>
      <w:r>
        <w:rPr>
          <w:rFonts w:cs="Arial"/>
          <w:spacing w:val="-3"/>
        </w:rPr>
        <w:t>”</w:t>
      </w:r>
      <w:r w:rsidRPr="00D51CAA">
        <w:rPr>
          <w:rFonts w:cs="Arial"/>
          <w:spacing w:val="-3"/>
        </w:rPr>
        <w:t xml:space="preserve"> of the environment in which the chosen candidate(s) will enter.  To optimize the match of competence &amp; compatibility, our fiduciary responsibility to you is to challenge your specifications to ensure we understand the letter and spirit of your requirements.  We must have the integrity to turn down an assignment unless we sincerely know we can satisfy those requirements.</w:t>
      </w:r>
    </w:p>
    <w:p w:rsidR="003B17F9" w:rsidRPr="00C519CF" w:rsidRDefault="003B17F9" w:rsidP="003B17F9">
      <w:pPr>
        <w:tabs>
          <w:tab w:val="left" w:pos="-720"/>
          <w:tab w:val="left" w:pos="0"/>
        </w:tabs>
        <w:suppressAutoHyphens/>
        <w:jc w:val="both"/>
        <w:rPr>
          <w:rFonts w:cs="Arial"/>
          <w:spacing w:val="-3"/>
        </w:rPr>
      </w:pPr>
      <w:r w:rsidRPr="00D51CAA">
        <w:rPr>
          <w:rFonts w:cs="Arial"/>
          <w:spacing w:val="-3"/>
        </w:rPr>
        <w:t>Each client and each position is sufficiently different to necessitate a custom approach to each search.  Although the basic steps remain the same, the content of the steps must be patterned around the uniqueness of your situation.</w:t>
      </w:r>
    </w:p>
    <w:p w:rsidR="00C33945" w:rsidRDefault="00C33945" w:rsidP="003B17F9">
      <w:pPr>
        <w:pStyle w:val="Heading3"/>
      </w:pPr>
    </w:p>
    <w:p w:rsidR="003B17F9" w:rsidRPr="00627079" w:rsidRDefault="003B17F9" w:rsidP="003B17F9">
      <w:pPr>
        <w:pStyle w:val="Heading3"/>
      </w:pPr>
      <w:r w:rsidRPr="00D51CAA">
        <w:t>Position Specification:</w:t>
      </w:r>
    </w:p>
    <w:p w:rsidR="003B17F9" w:rsidRDefault="003B17F9" w:rsidP="003B17F9">
      <w:pPr>
        <w:tabs>
          <w:tab w:val="left" w:pos="-720"/>
          <w:tab w:val="left" w:pos="0"/>
        </w:tabs>
        <w:suppressAutoHyphens/>
        <w:jc w:val="both"/>
        <w:rPr>
          <w:rFonts w:cs="Arial"/>
          <w:spacing w:val="-3"/>
        </w:rPr>
      </w:pPr>
      <w:r w:rsidRPr="00D51CAA">
        <w:rPr>
          <w:rFonts w:cs="Arial"/>
          <w:spacing w:val="-3"/>
        </w:rPr>
        <w:t>For feedback to your fellow executive team members involved in the search process, and as a means to communicate our search parameters accurately to the market place, we develop a Position Specification for each search.  This Specification describes your organization generically (to maintain confidentiality), outlines the description of skills and personality traits considered ideal for the situation, and spells out the other requirements desired.</w:t>
      </w:r>
    </w:p>
    <w:p w:rsidR="00C33945" w:rsidRDefault="00C33945" w:rsidP="003B17F9">
      <w:pPr>
        <w:pStyle w:val="Heading3"/>
      </w:pPr>
    </w:p>
    <w:p w:rsidR="003B17F9" w:rsidRPr="00627079" w:rsidRDefault="003B17F9" w:rsidP="003B17F9">
      <w:pPr>
        <w:pStyle w:val="Heading3"/>
      </w:pPr>
      <w:r w:rsidRPr="00D51CAA">
        <w:t>Search Strategy:</w:t>
      </w:r>
    </w:p>
    <w:p w:rsidR="003B17F9" w:rsidRDefault="003B17F9" w:rsidP="003B17F9">
      <w:pPr>
        <w:tabs>
          <w:tab w:val="left" w:pos="-720"/>
          <w:tab w:val="left" w:pos="0"/>
        </w:tabs>
        <w:suppressAutoHyphens/>
        <w:ind w:hanging="720"/>
        <w:jc w:val="both"/>
        <w:rPr>
          <w:rFonts w:cs="Arial"/>
          <w:spacing w:val="-3"/>
        </w:rPr>
      </w:pPr>
      <w:r>
        <w:rPr>
          <w:rFonts w:cs="Arial"/>
          <w:spacing w:val="-3"/>
        </w:rPr>
        <w:tab/>
      </w:r>
      <w:r w:rsidRPr="00D51CAA">
        <w:rPr>
          <w:rFonts w:cs="Arial"/>
          <w:spacing w:val="-3"/>
        </w:rPr>
        <w:t xml:space="preserve">Specializing in this industry for many years, we have encountered many similar search requirements; however, your organization is not identical to other clients.  Thus, we must plan each search for you as though it is the first time we have conducted a search for that particular type of individual, and thereby we avoid </w:t>
      </w:r>
      <w:r>
        <w:rPr>
          <w:rFonts w:cs="Arial"/>
          <w:spacing w:val="-3"/>
        </w:rPr>
        <w:t>“</w:t>
      </w:r>
      <w:r w:rsidRPr="00D51CAA">
        <w:rPr>
          <w:rFonts w:cs="Arial"/>
          <w:spacing w:val="-3"/>
        </w:rPr>
        <w:t>retreads,</w:t>
      </w:r>
      <w:r>
        <w:rPr>
          <w:rFonts w:cs="Arial"/>
          <w:spacing w:val="-3"/>
        </w:rPr>
        <w:t>”</w:t>
      </w:r>
      <w:r w:rsidRPr="00D51CAA">
        <w:rPr>
          <w:rFonts w:cs="Arial"/>
          <w:spacing w:val="-3"/>
        </w:rPr>
        <w:t xml:space="preserve"> </w:t>
      </w:r>
      <w:r>
        <w:rPr>
          <w:rFonts w:cs="Arial"/>
          <w:spacing w:val="-3"/>
        </w:rPr>
        <w:t>“</w:t>
      </w:r>
      <w:r w:rsidRPr="00D51CAA">
        <w:rPr>
          <w:rFonts w:cs="Arial"/>
          <w:spacing w:val="-3"/>
        </w:rPr>
        <w:t>hand-me-downs,</w:t>
      </w:r>
      <w:r>
        <w:rPr>
          <w:rFonts w:cs="Arial"/>
          <w:spacing w:val="-3"/>
        </w:rPr>
        <w:t>”</w:t>
      </w:r>
      <w:r w:rsidRPr="00D51CAA">
        <w:rPr>
          <w:rFonts w:cs="Arial"/>
          <w:spacing w:val="-3"/>
        </w:rPr>
        <w:t xml:space="preserve"> and </w:t>
      </w:r>
      <w:r>
        <w:rPr>
          <w:rFonts w:cs="Arial"/>
          <w:spacing w:val="-3"/>
        </w:rPr>
        <w:t>“</w:t>
      </w:r>
      <w:r w:rsidRPr="00D51CAA">
        <w:rPr>
          <w:rFonts w:cs="Arial"/>
          <w:spacing w:val="-3"/>
        </w:rPr>
        <w:t>second-best</w:t>
      </w:r>
      <w:r>
        <w:rPr>
          <w:rFonts w:cs="Arial"/>
          <w:spacing w:val="-3"/>
        </w:rPr>
        <w:t>”</w:t>
      </w:r>
      <w:r w:rsidRPr="00D51CAA">
        <w:rPr>
          <w:rFonts w:cs="Arial"/>
          <w:spacing w:val="-3"/>
        </w:rPr>
        <w:t xml:space="preserve"> candidates.</w:t>
      </w:r>
    </w:p>
    <w:p w:rsidR="00C33945" w:rsidRDefault="00C33945" w:rsidP="003B17F9">
      <w:pPr>
        <w:pStyle w:val="Heading3"/>
      </w:pPr>
    </w:p>
    <w:p w:rsidR="003B17F9" w:rsidRDefault="003B17F9" w:rsidP="003B17F9">
      <w:pPr>
        <w:pStyle w:val="Heading3"/>
      </w:pPr>
      <w:r w:rsidRPr="00D51CAA">
        <w:t>Manual &amp; Computerized Research:</w:t>
      </w:r>
    </w:p>
    <w:p w:rsidR="003B17F9" w:rsidRDefault="003B17F9" w:rsidP="003B17F9">
      <w:pPr>
        <w:tabs>
          <w:tab w:val="left" w:pos="-720"/>
          <w:tab w:val="left" w:pos="0"/>
        </w:tabs>
        <w:suppressAutoHyphens/>
        <w:ind w:hanging="720"/>
        <w:jc w:val="both"/>
        <w:rPr>
          <w:rFonts w:cs="Arial"/>
          <w:spacing w:val="-3"/>
        </w:rPr>
      </w:pPr>
      <w:r>
        <w:rPr>
          <w:rFonts w:cs="Arial"/>
          <w:spacing w:val="-3"/>
        </w:rPr>
        <w:tab/>
      </w:r>
      <w:r w:rsidRPr="00D51CAA">
        <w:rPr>
          <w:rFonts w:cs="Arial"/>
          <w:spacing w:val="-3"/>
        </w:rPr>
        <w:t>We carefully identify all possible sources of potential candidates throughout the target industries as well as other industries where qualified candidates may have relocated using transferable skills.  We also identify indirect sources, many of whom we already know from similar prior searches, who may be able to recommend potential candidates and help us in attracting hard-to-get candidates.</w:t>
      </w:r>
    </w:p>
    <w:p w:rsidR="00C33945" w:rsidRDefault="00C33945" w:rsidP="003B17F9">
      <w:pPr>
        <w:pStyle w:val="Heading3"/>
      </w:pPr>
    </w:p>
    <w:p w:rsidR="003B17F9" w:rsidRDefault="003B17F9" w:rsidP="003B17F9">
      <w:pPr>
        <w:pStyle w:val="Heading3"/>
      </w:pPr>
      <w:r w:rsidRPr="00D51CAA">
        <w:t>Sourcing &amp; Recruiting:</w:t>
      </w:r>
    </w:p>
    <w:p w:rsidR="003B17F9" w:rsidRPr="00C519CF" w:rsidRDefault="003B17F9" w:rsidP="003B17F9">
      <w:r w:rsidRPr="00D51CAA">
        <w:t xml:space="preserve">Recruiting is both an art and a science.  No one can promise a perfect match, yet the best employment </w:t>
      </w:r>
      <w:r>
        <w:t>“</w:t>
      </w:r>
      <w:r w:rsidRPr="00D51CAA">
        <w:t>marriages</w:t>
      </w:r>
      <w:r>
        <w:t>”</w:t>
      </w:r>
      <w:r w:rsidRPr="00D51CAA">
        <w:t xml:space="preserve"> start with our ability to identify and recruit the very best candidates and then determine which will fit and which will not fit your situation.  Often the best candidates are the most difficult to attract.  Because these preferred candidates are recognized for their superiority, often they are already serving in</w:t>
      </w:r>
      <w:r w:rsidR="00C33945">
        <w:t xml:space="preserve"> </w:t>
      </w:r>
      <w:r w:rsidRPr="00D51CAA">
        <w:t>desirable positions and, thus, they are resistant to joining another organization.  However, if your opportunity is truly a good match for any of these preferred candidates; it is incumbent upon us to try a little harder to break down their resistance.</w:t>
      </w:r>
    </w:p>
    <w:p w:rsidR="00C33945" w:rsidRDefault="00C33945" w:rsidP="003B17F9">
      <w:pPr>
        <w:pStyle w:val="Heading3"/>
      </w:pPr>
    </w:p>
    <w:p w:rsidR="003B17F9" w:rsidRDefault="003B17F9" w:rsidP="003B17F9">
      <w:pPr>
        <w:pStyle w:val="Heading3"/>
      </w:pPr>
      <w:r w:rsidRPr="00D51CAA">
        <w:t>Interview Screening:</w:t>
      </w:r>
    </w:p>
    <w:p w:rsidR="003B17F9" w:rsidRDefault="003B17F9" w:rsidP="003B17F9">
      <w:pPr>
        <w:tabs>
          <w:tab w:val="left" w:pos="-720"/>
          <w:tab w:val="left" w:pos="0"/>
        </w:tabs>
        <w:suppressAutoHyphens/>
        <w:jc w:val="both"/>
        <w:rPr>
          <w:rFonts w:cs="Arial"/>
          <w:spacing w:val="-3"/>
        </w:rPr>
      </w:pPr>
      <w:r w:rsidRPr="00D51CAA">
        <w:rPr>
          <w:rFonts w:cs="Arial"/>
          <w:spacing w:val="-3"/>
        </w:rPr>
        <w:t>Generally, we may contact a large number of individuals who might be candidates or sources of candidates and later have face-to-face interviews with up to 12-15 of the favorites.  Usually we select a panel of two or three of the best-matched candidates for you to interview in person.</w:t>
      </w:r>
    </w:p>
    <w:p w:rsidR="00C33945" w:rsidRDefault="00C33945" w:rsidP="003B17F9">
      <w:pPr>
        <w:pStyle w:val="Heading3"/>
      </w:pPr>
    </w:p>
    <w:p w:rsidR="003B17F9" w:rsidRDefault="003B17F9" w:rsidP="003B17F9">
      <w:pPr>
        <w:pStyle w:val="Heading3"/>
      </w:pPr>
      <w:r w:rsidRPr="00D51CAA">
        <w:t>Candidate Dossiers:</w:t>
      </w:r>
    </w:p>
    <w:p w:rsidR="003B17F9" w:rsidRDefault="003B17F9" w:rsidP="003B17F9">
      <w:pPr>
        <w:tabs>
          <w:tab w:val="left" w:pos="-720"/>
          <w:tab w:val="left" w:pos="0"/>
        </w:tabs>
        <w:suppressAutoHyphens/>
        <w:ind w:hanging="720"/>
        <w:jc w:val="both"/>
        <w:rPr>
          <w:rFonts w:cs="Arial"/>
          <w:spacing w:val="-3"/>
        </w:rPr>
      </w:pPr>
      <w:r>
        <w:rPr>
          <w:rFonts w:cs="Arial"/>
          <w:spacing w:val="-3"/>
        </w:rPr>
        <w:tab/>
      </w:r>
      <w:r w:rsidRPr="00D51CAA">
        <w:rPr>
          <w:rFonts w:cs="Arial"/>
          <w:spacing w:val="-3"/>
        </w:rPr>
        <w:t>Before the semi-final candidates are presented to you, we prepare a written dossier on each semi-finalist that includes his or her employment background, personal data, plus our personal and professional view of the candidate relative to your requirements.  Due to government regulations protecting the privacy of individuals and because the semi-finalists are often sensitive about confidentiality, we submit these dossiers to you with the express commitment from you that such information will be maintained in strict confidence and limited only to those members of your executive team who have a legitimate involvement in the search process.</w:t>
      </w:r>
    </w:p>
    <w:p w:rsidR="00C33945" w:rsidRDefault="00C33945" w:rsidP="003B17F9">
      <w:pPr>
        <w:pStyle w:val="Heading3"/>
      </w:pPr>
    </w:p>
    <w:p w:rsidR="003B17F9" w:rsidRPr="00C519CF" w:rsidRDefault="003B17F9" w:rsidP="003B17F9">
      <w:pPr>
        <w:pStyle w:val="Heading3"/>
        <w:rPr>
          <w:rFonts w:cs="Arial"/>
          <w:spacing w:val="-3"/>
        </w:rPr>
      </w:pPr>
      <w:r w:rsidRPr="00D51CAA">
        <w:t>Client Interviews:</w:t>
      </w:r>
    </w:p>
    <w:p w:rsidR="003B17F9" w:rsidRDefault="003B17F9" w:rsidP="003B17F9">
      <w:pPr>
        <w:tabs>
          <w:tab w:val="left" w:pos="-720"/>
          <w:tab w:val="left" w:pos="0"/>
        </w:tabs>
        <w:suppressAutoHyphens/>
        <w:jc w:val="both"/>
        <w:rPr>
          <w:rFonts w:cs="Arial"/>
          <w:spacing w:val="-3"/>
        </w:rPr>
      </w:pPr>
      <w:r w:rsidRPr="00D51CAA">
        <w:rPr>
          <w:rFonts w:cs="Arial"/>
          <w:spacing w:val="-3"/>
        </w:rPr>
        <w:t xml:space="preserve">After you have reviewed the dossier on each semi-final candidate, we will schedule a face-to-face interview for each person to meet with you at your offices, or elsewhere if that is your preference.  For candidates who are sensitive about confidentiality, the venue of your meeting should be private and not conspicuous to outsiders that the meeting is an </w:t>
      </w:r>
      <w:r>
        <w:rPr>
          <w:rFonts w:cs="Arial"/>
          <w:spacing w:val="-3"/>
        </w:rPr>
        <w:t>“</w:t>
      </w:r>
      <w:r w:rsidRPr="00D51CAA">
        <w:rPr>
          <w:rFonts w:cs="Arial"/>
          <w:spacing w:val="-3"/>
        </w:rPr>
        <w:t>interview.</w:t>
      </w:r>
      <w:r>
        <w:rPr>
          <w:rFonts w:cs="Arial"/>
          <w:spacing w:val="-3"/>
        </w:rPr>
        <w:t>”</w:t>
      </w:r>
      <w:r w:rsidRPr="00D51CAA">
        <w:rPr>
          <w:rFonts w:cs="Arial"/>
          <w:spacing w:val="-3"/>
        </w:rPr>
        <w:t xml:space="preserve">  Also, because the favorite candidate(s) may be resistant to joining another organization, we encourage you to maintain a </w:t>
      </w:r>
      <w:r>
        <w:rPr>
          <w:rFonts w:cs="Arial"/>
          <w:spacing w:val="-3"/>
        </w:rPr>
        <w:t>“</w:t>
      </w:r>
      <w:r w:rsidRPr="00D51CAA">
        <w:rPr>
          <w:rFonts w:cs="Arial"/>
          <w:spacing w:val="-3"/>
        </w:rPr>
        <w:t>selling mode</w:t>
      </w:r>
      <w:r>
        <w:rPr>
          <w:rFonts w:cs="Arial"/>
          <w:spacing w:val="-3"/>
        </w:rPr>
        <w:t>”</w:t>
      </w:r>
      <w:r w:rsidRPr="00D51CAA">
        <w:rPr>
          <w:rFonts w:cs="Arial"/>
          <w:spacing w:val="-3"/>
        </w:rPr>
        <w:t xml:space="preserve"> while conducting the interview(s).  It would help our communication and common objectives if we were present during your interviews without participating.</w:t>
      </w:r>
    </w:p>
    <w:p w:rsidR="003B17F9" w:rsidRDefault="003B17F9" w:rsidP="003B17F9">
      <w:pPr>
        <w:tabs>
          <w:tab w:val="left" w:pos="-720"/>
          <w:tab w:val="left" w:pos="0"/>
        </w:tabs>
        <w:suppressAutoHyphens/>
        <w:jc w:val="both"/>
        <w:rPr>
          <w:rFonts w:cs="Arial"/>
          <w:spacing w:val="-3"/>
        </w:rPr>
      </w:pPr>
    </w:p>
    <w:p w:rsidR="003B17F9" w:rsidRDefault="003B17F9" w:rsidP="003B17F9">
      <w:pPr>
        <w:tabs>
          <w:tab w:val="left" w:pos="-720"/>
          <w:tab w:val="left" w:pos="0"/>
        </w:tabs>
        <w:suppressAutoHyphens/>
        <w:jc w:val="both"/>
        <w:rPr>
          <w:rFonts w:cs="Arial"/>
          <w:spacing w:val="-3"/>
        </w:rPr>
      </w:pPr>
    </w:p>
    <w:p w:rsidR="003B17F9" w:rsidRDefault="003B17F9" w:rsidP="003B17F9">
      <w:pPr>
        <w:tabs>
          <w:tab w:val="left" w:pos="-720"/>
          <w:tab w:val="left" w:pos="0"/>
        </w:tabs>
        <w:suppressAutoHyphens/>
        <w:jc w:val="both"/>
        <w:rPr>
          <w:rFonts w:cs="Arial"/>
          <w:spacing w:val="-3"/>
        </w:rPr>
      </w:pPr>
    </w:p>
    <w:p w:rsidR="003B17F9" w:rsidRPr="00C519CF" w:rsidRDefault="003B17F9" w:rsidP="003B17F9">
      <w:pPr>
        <w:tabs>
          <w:tab w:val="left" w:pos="-720"/>
          <w:tab w:val="left" w:pos="0"/>
        </w:tabs>
        <w:suppressAutoHyphens/>
        <w:jc w:val="both"/>
        <w:rPr>
          <w:rFonts w:cs="Arial"/>
          <w:spacing w:val="-3"/>
        </w:rPr>
      </w:pPr>
    </w:p>
    <w:p w:rsidR="003B17F9" w:rsidRDefault="003B17F9" w:rsidP="003B17F9">
      <w:pPr>
        <w:pStyle w:val="Heading3"/>
      </w:pPr>
      <w:r>
        <w:lastRenderedPageBreak/>
        <w:t>R</w:t>
      </w:r>
      <w:r w:rsidRPr="00D51CAA">
        <w:t>eference Checking:</w:t>
      </w:r>
    </w:p>
    <w:p w:rsidR="003B17F9" w:rsidRDefault="003B17F9" w:rsidP="003B17F9">
      <w:pPr>
        <w:tabs>
          <w:tab w:val="left" w:pos="-720"/>
          <w:tab w:val="left" w:pos="0"/>
        </w:tabs>
        <w:suppressAutoHyphens/>
        <w:jc w:val="both"/>
        <w:rPr>
          <w:rFonts w:cs="Arial"/>
          <w:spacing w:val="-3"/>
        </w:rPr>
      </w:pPr>
      <w:r w:rsidRPr="00D51CAA">
        <w:rPr>
          <w:rFonts w:cs="Arial"/>
          <w:spacing w:val="-3"/>
        </w:rPr>
        <w:t xml:space="preserve">Because of increasing governmental protection of individual rights to privacy, we are precluded from thoroughly referencing candidates until </w:t>
      </w:r>
      <w:r w:rsidRPr="00D51CAA">
        <w:rPr>
          <w:rFonts w:cs="Arial"/>
          <w:spacing w:val="-3"/>
          <w:u w:val="single"/>
        </w:rPr>
        <w:t>after</w:t>
      </w:r>
      <w:r w:rsidRPr="00D51CAA">
        <w:rPr>
          <w:rFonts w:cs="Arial"/>
          <w:spacing w:val="-3"/>
        </w:rPr>
        <w:t xml:space="preserve"> they have met with you and are sufficiently interested in your situation that they are willing to run the risk of a </w:t>
      </w:r>
      <w:r>
        <w:rPr>
          <w:rFonts w:cs="Arial"/>
          <w:spacing w:val="-3"/>
        </w:rPr>
        <w:t>“</w:t>
      </w:r>
      <w:r w:rsidRPr="00D51CAA">
        <w:rPr>
          <w:rFonts w:cs="Arial"/>
          <w:spacing w:val="-3"/>
        </w:rPr>
        <w:t>leak.”</w:t>
      </w:r>
    </w:p>
    <w:p w:rsidR="003B17F9" w:rsidRPr="00222AC7" w:rsidRDefault="003B17F9" w:rsidP="003B17F9">
      <w:pPr>
        <w:tabs>
          <w:tab w:val="left" w:pos="-720"/>
          <w:tab w:val="left" w:pos="0"/>
        </w:tabs>
        <w:suppressAutoHyphens/>
        <w:jc w:val="both"/>
        <w:rPr>
          <w:rFonts w:cs="Arial"/>
          <w:spacing w:val="-3"/>
        </w:rPr>
      </w:pPr>
      <w:r w:rsidRPr="00D51CAA">
        <w:rPr>
          <w:rFonts w:cs="Arial"/>
          <w:spacing w:val="-3"/>
        </w:rPr>
        <w:t>We strive to maintain complete confidentiality; however, reference checking does entail some risk of leaks by the individuals contacted as references.  Usually this thorough reference checking is done on your most favorite candidate only.</w:t>
      </w:r>
    </w:p>
    <w:p w:rsidR="003B17F9" w:rsidRDefault="003B17F9" w:rsidP="003B17F9">
      <w:pPr>
        <w:tabs>
          <w:tab w:val="left" w:pos="-720"/>
          <w:tab w:val="left" w:pos="0"/>
        </w:tabs>
        <w:suppressAutoHyphens/>
        <w:jc w:val="both"/>
        <w:rPr>
          <w:rFonts w:cs="Arial"/>
          <w:spacing w:val="-3"/>
        </w:rPr>
      </w:pPr>
      <w:r w:rsidRPr="00D51CAA">
        <w:rPr>
          <w:rFonts w:cs="Arial"/>
          <w:spacing w:val="-3"/>
        </w:rPr>
        <w:t>Once we have the express permission from a candidate to conduct thorough reference checks, we identify multiple individuals (to validate patterns) in varietal relationships to the candidate (some individuals relate differently to superiors, than to subordinates, peers, customers, etc.).  We will solicit multiple names of references in each of the following categories: (1) former bosses, (2) former peers, (3) former subordinates possibly and (4) former clients.  We will avoid calling the candidate</w:t>
      </w:r>
      <w:r>
        <w:rPr>
          <w:rFonts w:cs="Arial"/>
          <w:spacing w:val="-3"/>
        </w:rPr>
        <w:t>’</w:t>
      </w:r>
      <w:r w:rsidRPr="00D51CAA">
        <w:rPr>
          <w:rFonts w:cs="Arial"/>
          <w:spacing w:val="-3"/>
        </w:rPr>
        <w:t xml:space="preserve">s </w:t>
      </w:r>
      <w:r>
        <w:rPr>
          <w:rFonts w:cs="Arial"/>
          <w:spacing w:val="-3"/>
        </w:rPr>
        <w:t>“</w:t>
      </w:r>
      <w:r w:rsidRPr="00D51CAA">
        <w:rPr>
          <w:rFonts w:cs="Arial"/>
          <w:spacing w:val="-3"/>
        </w:rPr>
        <w:t>friends and neighbors</w:t>
      </w:r>
      <w:r>
        <w:rPr>
          <w:rFonts w:cs="Arial"/>
          <w:spacing w:val="-3"/>
        </w:rPr>
        <w:t>”</w:t>
      </w:r>
      <w:r w:rsidRPr="00D51CAA">
        <w:rPr>
          <w:rFonts w:cs="Arial"/>
          <w:spacing w:val="-3"/>
        </w:rPr>
        <w:t xml:space="preserve"> list because of biased or irrelevant perspectives of such references.</w:t>
      </w:r>
    </w:p>
    <w:p w:rsidR="003B17F9" w:rsidRDefault="003B17F9" w:rsidP="003B17F9">
      <w:pPr>
        <w:tabs>
          <w:tab w:val="left" w:pos="-720"/>
          <w:tab w:val="left" w:pos="0"/>
        </w:tabs>
        <w:suppressAutoHyphens/>
        <w:ind w:hanging="11"/>
        <w:jc w:val="both"/>
        <w:rPr>
          <w:rFonts w:cs="Arial"/>
          <w:spacing w:val="-3"/>
        </w:rPr>
      </w:pPr>
      <w:r w:rsidRPr="00D51CAA">
        <w:rPr>
          <w:rFonts w:cs="Arial"/>
          <w:spacing w:val="-3"/>
          <w:u w:val="single"/>
        </w:rPr>
        <w:t>Before</w:t>
      </w:r>
      <w:r w:rsidRPr="00D51CAA">
        <w:rPr>
          <w:rFonts w:cs="Arial"/>
          <w:spacing w:val="-3"/>
        </w:rPr>
        <w:t xml:space="preserve"> you extend an offer to the finalist(s), the results of our reference checking may include information that will help you in validating compatibility to your organization.  Additionally, the reference checking results may identify information that might be helpful to you </w:t>
      </w:r>
      <w:r w:rsidRPr="00D51CAA">
        <w:rPr>
          <w:rFonts w:cs="Arial"/>
          <w:spacing w:val="-3"/>
          <w:u w:val="single"/>
        </w:rPr>
        <w:t>after</w:t>
      </w:r>
      <w:r w:rsidRPr="00D51CAA">
        <w:rPr>
          <w:rFonts w:cs="Arial"/>
          <w:spacing w:val="-3"/>
        </w:rPr>
        <w:t xml:space="preserve"> a candidate is invited to join your organization, vis-à-vis, identifying areas of secondary weakness or variance in management style, which although not disqualifying, may still require awareness and discreet surveillance.</w:t>
      </w:r>
    </w:p>
    <w:p w:rsidR="00C33945" w:rsidRDefault="00C33945" w:rsidP="003B17F9">
      <w:pPr>
        <w:pStyle w:val="Heading3"/>
      </w:pPr>
    </w:p>
    <w:p w:rsidR="003B17F9" w:rsidRDefault="003B17F9" w:rsidP="003B17F9">
      <w:pPr>
        <w:pStyle w:val="Heading3"/>
      </w:pPr>
      <w:r w:rsidRPr="00D51CAA">
        <w:t>Offer &amp; Negotiations:</w:t>
      </w:r>
    </w:p>
    <w:p w:rsidR="003B17F9" w:rsidRDefault="003B17F9" w:rsidP="003B17F9">
      <w:pPr>
        <w:tabs>
          <w:tab w:val="left" w:pos="-720"/>
          <w:tab w:val="left" w:pos="0"/>
        </w:tabs>
        <w:suppressAutoHyphens/>
        <w:jc w:val="both"/>
        <w:rPr>
          <w:rFonts w:cs="Arial"/>
          <w:spacing w:val="-3"/>
        </w:rPr>
      </w:pPr>
      <w:r w:rsidRPr="00D51CAA">
        <w:rPr>
          <w:rFonts w:cs="Arial"/>
          <w:spacing w:val="-3"/>
        </w:rPr>
        <w:t xml:space="preserve">On more than a few occasions, we have seen perfectly doable transactions fall apart because both sides failed to discover areas of common agreement.  For instance, often organizations will offer an unacceptably low point of the compensation range </w:t>
      </w:r>
      <w:r>
        <w:rPr>
          <w:rFonts w:cs="Arial"/>
          <w:spacing w:val="-3"/>
        </w:rPr>
        <w:t>–</w:t>
      </w:r>
      <w:r w:rsidRPr="00D51CAA">
        <w:rPr>
          <w:rFonts w:cs="Arial"/>
          <w:spacing w:val="-3"/>
        </w:rPr>
        <w:t xml:space="preserve"> a range that includes a higher amount that might have been acceptable to the candidate.  Likewise, the candidate often does just the reverse: he or she asks for the high side of his or her desired compensation range, at a point which is too high for the organization to afford, and yet a lower amount might have been mutually acceptable.  Part of our job is to help both sides identify mutually acceptable ranges </w:t>
      </w:r>
      <w:r w:rsidRPr="00D51CAA">
        <w:rPr>
          <w:rFonts w:cs="Arial"/>
          <w:spacing w:val="-3"/>
          <w:u w:val="single"/>
        </w:rPr>
        <w:t>before</w:t>
      </w:r>
      <w:r w:rsidRPr="00D51CAA">
        <w:rPr>
          <w:rFonts w:cs="Arial"/>
          <w:spacing w:val="-3"/>
        </w:rPr>
        <w:t xml:space="preserve"> either side offends the other with an unacceptable proposition.</w:t>
      </w:r>
    </w:p>
    <w:p w:rsidR="003B17F9" w:rsidRDefault="003B17F9" w:rsidP="003B17F9">
      <w:pPr>
        <w:tabs>
          <w:tab w:val="left" w:pos="-720"/>
          <w:tab w:val="left" w:pos="0"/>
        </w:tabs>
        <w:suppressAutoHyphens/>
        <w:ind w:hanging="720"/>
        <w:jc w:val="both"/>
        <w:rPr>
          <w:rFonts w:cs="Arial"/>
          <w:spacing w:val="-3"/>
        </w:rPr>
      </w:pPr>
      <w:r>
        <w:rPr>
          <w:rFonts w:cs="Arial"/>
          <w:spacing w:val="-3"/>
        </w:rPr>
        <w:tab/>
      </w:r>
      <w:r w:rsidRPr="00D51CAA">
        <w:rPr>
          <w:rFonts w:cs="Arial"/>
          <w:spacing w:val="-3"/>
        </w:rPr>
        <w:t>Because we do this for a living, we are generally more familiar with the recruiting process than either party</w:t>
      </w:r>
      <w:r>
        <w:rPr>
          <w:rFonts w:cs="Arial"/>
          <w:spacing w:val="-3"/>
        </w:rPr>
        <w:t xml:space="preserve">.  </w:t>
      </w:r>
      <w:r w:rsidRPr="00D51CAA">
        <w:rPr>
          <w:rFonts w:cs="Arial"/>
          <w:spacing w:val="-3"/>
        </w:rPr>
        <w:t>We may have seen patterns of behavior and/or alternative solutions that have not yet been discovered or seen by your executive team or by the candidate.  When either party is at an impasse, sometimes we can break the deadlock with a creative solution that is more suitable to both parties.  Such solutions cover a spectrum of choices, some objective and some subjective.</w:t>
      </w:r>
    </w:p>
    <w:p w:rsidR="003B17F9" w:rsidRDefault="003B17F9" w:rsidP="003B17F9">
      <w:pPr>
        <w:tabs>
          <w:tab w:val="left" w:pos="-720"/>
          <w:tab w:val="left" w:pos="0"/>
        </w:tabs>
        <w:suppressAutoHyphens/>
        <w:ind w:hanging="720"/>
        <w:jc w:val="both"/>
        <w:rPr>
          <w:rFonts w:cs="Arial"/>
          <w:spacing w:val="-3"/>
        </w:rPr>
      </w:pPr>
    </w:p>
    <w:p w:rsidR="003B17F9" w:rsidRDefault="003B17F9" w:rsidP="003B17F9">
      <w:pPr>
        <w:tabs>
          <w:tab w:val="left" w:pos="-720"/>
          <w:tab w:val="left" w:pos="0"/>
        </w:tabs>
        <w:suppressAutoHyphens/>
        <w:ind w:hanging="720"/>
        <w:jc w:val="both"/>
        <w:rPr>
          <w:rFonts w:cs="Arial"/>
          <w:spacing w:val="-3"/>
        </w:rPr>
      </w:pPr>
    </w:p>
    <w:p w:rsidR="003B17F9" w:rsidRDefault="003B17F9" w:rsidP="003B17F9">
      <w:pPr>
        <w:tabs>
          <w:tab w:val="left" w:pos="-720"/>
          <w:tab w:val="left" w:pos="0"/>
        </w:tabs>
        <w:suppressAutoHyphens/>
        <w:ind w:hanging="720"/>
        <w:jc w:val="both"/>
        <w:rPr>
          <w:rFonts w:cs="Arial"/>
          <w:spacing w:val="-3"/>
        </w:rPr>
      </w:pPr>
    </w:p>
    <w:p w:rsidR="00C33945" w:rsidRDefault="00C33945" w:rsidP="003B17F9">
      <w:pPr>
        <w:pStyle w:val="Heading3"/>
      </w:pPr>
    </w:p>
    <w:p w:rsidR="003B17F9" w:rsidRDefault="003B17F9" w:rsidP="003B17F9">
      <w:pPr>
        <w:pStyle w:val="Heading3"/>
      </w:pPr>
      <w:r w:rsidRPr="00D51CAA">
        <w:t>Post-Hire Follow Up (Optional):</w:t>
      </w:r>
    </w:p>
    <w:p w:rsidR="003B17F9" w:rsidRDefault="003B17F9" w:rsidP="003B17F9">
      <w:pPr>
        <w:tabs>
          <w:tab w:val="left" w:pos="-720"/>
          <w:tab w:val="left" w:pos="0"/>
        </w:tabs>
        <w:suppressAutoHyphens/>
        <w:jc w:val="both"/>
        <w:rPr>
          <w:rFonts w:cs="Arial"/>
          <w:spacing w:val="-3"/>
        </w:rPr>
      </w:pPr>
      <w:r w:rsidRPr="00D51CAA">
        <w:rPr>
          <w:rFonts w:cs="Arial"/>
          <w:spacing w:val="-3"/>
        </w:rPr>
        <w:t xml:space="preserve">A new employment </w:t>
      </w:r>
      <w:r>
        <w:rPr>
          <w:rFonts w:cs="Arial"/>
          <w:spacing w:val="-3"/>
        </w:rPr>
        <w:t>“</w:t>
      </w:r>
      <w:r w:rsidRPr="00D51CAA">
        <w:rPr>
          <w:rFonts w:cs="Arial"/>
          <w:spacing w:val="-3"/>
        </w:rPr>
        <w:t>marriage</w:t>
      </w:r>
      <w:r>
        <w:rPr>
          <w:rFonts w:cs="Arial"/>
          <w:spacing w:val="-3"/>
        </w:rPr>
        <w:t>”</w:t>
      </w:r>
      <w:r w:rsidRPr="00D51CAA">
        <w:rPr>
          <w:rFonts w:cs="Arial"/>
          <w:spacing w:val="-3"/>
        </w:rPr>
        <w:t xml:space="preserve"> includes a startup period that is analogous to a regular marriage</w:t>
      </w:r>
      <w:r>
        <w:rPr>
          <w:rFonts w:cs="Arial"/>
          <w:spacing w:val="-3"/>
        </w:rPr>
        <w:t>’</w:t>
      </w:r>
      <w:r w:rsidRPr="00D51CAA">
        <w:rPr>
          <w:rFonts w:cs="Arial"/>
          <w:spacing w:val="-3"/>
        </w:rPr>
        <w:t xml:space="preserve">s honeymoon.  After the employment </w:t>
      </w:r>
      <w:r>
        <w:rPr>
          <w:rFonts w:cs="Arial"/>
          <w:spacing w:val="-3"/>
        </w:rPr>
        <w:t>“</w:t>
      </w:r>
      <w:r w:rsidRPr="00D51CAA">
        <w:rPr>
          <w:rFonts w:cs="Arial"/>
          <w:spacing w:val="-3"/>
        </w:rPr>
        <w:t>honeymoon,</w:t>
      </w:r>
      <w:r>
        <w:rPr>
          <w:rFonts w:cs="Arial"/>
          <w:spacing w:val="-3"/>
        </w:rPr>
        <w:t>”</w:t>
      </w:r>
      <w:r w:rsidRPr="00D51CAA">
        <w:rPr>
          <w:rFonts w:cs="Arial"/>
          <w:spacing w:val="-3"/>
        </w:rPr>
        <w:t xml:space="preserve"> you may encounter minor adjustments of personality and style, which if properly managed can be harmoniously transcended, but if </w:t>
      </w:r>
      <w:proofErr w:type="spellStart"/>
      <w:r w:rsidRPr="00D51CAA">
        <w:rPr>
          <w:rFonts w:cs="Arial"/>
          <w:spacing w:val="-3"/>
        </w:rPr>
        <w:t>mis</w:t>
      </w:r>
      <w:proofErr w:type="spellEnd"/>
      <w:r w:rsidRPr="00D51CAA">
        <w:rPr>
          <w:rFonts w:cs="Arial"/>
          <w:spacing w:val="-3"/>
        </w:rPr>
        <w:t>-managed or not noticed, can fester into less harmonious results.  Because we are usually perceived as a neutral and trusted party to the relationship, the new person may confide in us when he or she has a problem.  Alternatively, at your request, we can use the same neutrality and trust to communicate your concerns to the new person before a correctable problem escalates detrimentally.</w:t>
      </w:r>
    </w:p>
    <w:p w:rsidR="00FE36E8" w:rsidRDefault="00FE36E8">
      <w:pPr>
        <w:spacing w:line="276" w:lineRule="auto"/>
        <w:rPr>
          <w:rFonts w:cs="Arial"/>
          <w:spacing w:val="-3"/>
        </w:rPr>
      </w:pPr>
    </w:p>
    <w:p w:rsidR="00FE36E8" w:rsidRDefault="00FE36E8">
      <w:pPr>
        <w:spacing w:line="276" w:lineRule="auto"/>
        <w:rPr>
          <w:rFonts w:cs="Arial"/>
          <w:spacing w:val="-3"/>
        </w:rPr>
      </w:pPr>
      <w:r>
        <w:rPr>
          <w:rFonts w:cs="Arial"/>
          <w:spacing w:val="-3"/>
        </w:rPr>
        <w:br w:type="page"/>
      </w:r>
    </w:p>
    <w:p w:rsidR="00FE36E8" w:rsidRDefault="00FE36E8">
      <w:pPr>
        <w:spacing w:line="276" w:lineRule="auto"/>
      </w:pPr>
    </w:p>
    <w:p w:rsidR="00FE36E8" w:rsidRDefault="00FE36E8">
      <w:pPr>
        <w:spacing w:line="276" w:lineRule="auto"/>
      </w:pPr>
    </w:p>
    <w:p w:rsidR="00FE36E8" w:rsidRDefault="00FE36E8" w:rsidP="00FE36E8">
      <w:pPr>
        <w:pStyle w:val="Heading1"/>
        <w:jc w:val="center"/>
      </w:pPr>
      <w:r>
        <w:t>More Sample Documents</w:t>
      </w:r>
    </w:p>
    <w:p w:rsidR="00FE36E8" w:rsidRDefault="00FE36E8" w:rsidP="00FE36E8"/>
    <w:p w:rsidR="00FE36E8" w:rsidRDefault="00FE36E8" w:rsidP="00FE36E8">
      <w:r>
        <w:t xml:space="preserve">You can </w:t>
      </w:r>
      <w:hyperlink r:id="rId10" w:history="1">
        <w:r w:rsidRPr="007F2EA7">
          <w:rPr>
            <w:rStyle w:val="Hyperlink"/>
            <w:rFonts w:cstheme="minorBidi"/>
          </w:rPr>
          <w:t>download and modify</w:t>
        </w:r>
      </w:hyperlink>
      <w:r>
        <w:t xml:space="preserve"> these documents in connection with Retained Search business development:</w:t>
      </w:r>
    </w:p>
    <w:p w:rsidR="00FE36E8" w:rsidRDefault="00FE36E8" w:rsidP="00FE36E8">
      <w:r>
        <w:tab/>
        <w:t>Sample Proposal &amp; Contract</w:t>
      </w:r>
    </w:p>
    <w:p w:rsidR="00FE36E8" w:rsidRDefault="00FE36E8" w:rsidP="00FE36E8">
      <w:r>
        <w:tab/>
        <w:t>Sample Texts to present Retained Executive Search Value and Process</w:t>
      </w:r>
    </w:p>
    <w:p w:rsidR="00FE36E8" w:rsidRDefault="00FE36E8" w:rsidP="00FE36E8">
      <w:pPr>
        <w:tabs>
          <w:tab w:val="left" w:pos="708"/>
          <w:tab w:val="left" w:pos="1416"/>
          <w:tab w:val="left" w:pos="2124"/>
          <w:tab w:val="left" w:pos="2832"/>
          <w:tab w:val="left" w:pos="3540"/>
          <w:tab w:val="left" w:pos="4248"/>
          <w:tab w:val="left" w:pos="4956"/>
          <w:tab w:val="left" w:pos="8532"/>
        </w:tabs>
      </w:pPr>
      <w:r>
        <w:tab/>
        <w:t>Sample List of Consultants for the Assignment</w:t>
      </w:r>
      <w:r>
        <w:tab/>
      </w:r>
    </w:p>
    <w:p w:rsidR="00FE36E8" w:rsidRDefault="00FE36E8" w:rsidP="00FE36E8">
      <w:r>
        <w:tab/>
        <w:t>Sample Reports for presenting candidates</w:t>
      </w:r>
    </w:p>
    <w:p w:rsidR="00FE36E8" w:rsidRDefault="00FE36E8" w:rsidP="00FE36E8">
      <w:r>
        <w:tab/>
      </w:r>
    </w:p>
    <w:p w:rsidR="00FE36E8" w:rsidRDefault="00FE36E8" w:rsidP="00FE36E8"/>
    <w:p w:rsidR="00FE36E8" w:rsidRDefault="00FE36E8" w:rsidP="00FE36E8">
      <w:r>
        <w:t xml:space="preserve">Visit </w:t>
      </w:r>
      <w:hyperlink r:id="rId11" w:history="1">
        <w:r w:rsidRPr="00B70848">
          <w:rPr>
            <w:rStyle w:val="Hyperlink"/>
            <w:rFonts w:cstheme="minorBidi"/>
          </w:rPr>
          <w:t>http://members.cornerstone-group.com/resources/</w:t>
        </w:r>
      </w:hyperlink>
    </w:p>
    <w:p w:rsidR="00FE36E8" w:rsidRDefault="00FE36E8">
      <w:pPr>
        <w:spacing w:line="276" w:lineRule="auto"/>
      </w:pPr>
      <w:bookmarkStart w:id="3" w:name="_GoBack"/>
      <w:bookmarkEnd w:id="3"/>
    </w:p>
    <w:sectPr w:rsidR="00FE36E8" w:rsidSect="009F2D3A">
      <w:headerReference w:type="default" r:id="rId12"/>
      <w:footerReference w:type="default" r:id="rId13"/>
      <w:pgSz w:w="12240" w:h="15840" w:code="1"/>
      <w:pgMar w:top="1080" w:right="1080" w:bottom="1080" w:left="1080" w:header="1361" w:footer="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E40" w:rsidRDefault="00721E40">
      <w:pPr>
        <w:spacing w:after="0" w:line="240" w:lineRule="auto"/>
      </w:pPr>
      <w:r>
        <w:separator/>
      </w:r>
    </w:p>
  </w:endnote>
  <w:endnote w:type="continuationSeparator" w:id="0">
    <w:p w:rsidR="00721E40" w:rsidRDefault="00721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67"/>
      <w:gridCol w:w="9229"/>
    </w:tblGrid>
    <w:tr w:rsidR="0019416B">
      <w:tc>
        <w:tcPr>
          <w:tcW w:w="918" w:type="dxa"/>
        </w:tcPr>
        <w:p w:rsidR="0019416B" w:rsidRDefault="0019416B">
          <w:pPr>
            <w:pStyle w:val="Footer"/>
            <w:jc w:val="right"/>
            <w:rPr>
              <w:b/>
              <w:bCs/>
              <w:color w:val="7A7A7A"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00FE36E8" w:rsidRPr="00FE36E8">
            <w:rPr>
              <w:b/>
              <w:bCs/>
              <w:noProof/>
              <w:color w:val="7A7A7A" w:themeColor="accent1"/>
              <w:sz w:val="32"/>
              <w:szCs w:val="32"/>
              <w14:shadow w14:blurRad="50800" w14:dist="38100" w14:dir="2700000" w14:sx="100000" w14:sy="100000" w14:kx="0" w14:ky="0" w14:algn="tl">
                <w14:srgbClr w14:val="000000">
                  <w14:alpha w14:val="60000"/>
                </w14:srgbClr>
              </w14:shadow>
              <w14:numForm w14:val="oldStyle"/>
            </w:rPr>
            <w:t>6</w:t>
          </w:r>
          <w:r>
            <w:rPr>
              <w:b/>
              <w:bCs/>
              <w:noProof/>
              <w:color w:val="7A7A7A"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19416B" w:rsidRDefault="0019416B">
          <w:pPr>
            <w:pStyle w:val="Footer"/>
          </w:pPr>
        </w:p>
      </w:tc>
    </w:tr>
  </w:tbl>
  <w:p w:rsidR="0019416B" w:rsidRDefault="001941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E40" w:rsidRDefault="00721E40">
      <w:pPr>
        <w:spacing w:after="0" w:line="240" w:lineRule="auto"/>
      </w:pPr>
      <w:r>
        <w:separator/>
      </w:r>
    </w:p>
  </w:footnote>
  <w:footnote w:type="continuationSeparator" w:id="0">
    <w:p w:rsidR="00721E40" w:rsidRDefault="00721E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2D3A" w:rsidRDefault="00072D22" w:rsidP="009F2D3A">
    <w:pPr>
      <w:pStyle w:val="Header"/>
      <w:tabs>
        <w:tab w:val="clear" w:pos="4680"/>
        <w:tab w:val="clear" w:pos="9360"/>
        <w:tab w:val="left" w:pos="3216"/>
      </w:tabs>
      <w:jc w:val="center"/>
    </w:pPr>
    <w:r>
      <w:rPr>
        <w:noProof/>
        <w:color w:val="000000" w:themeColor="text1"/>
        <w:lang w:val="en-CA" w:eastAsia="en-CA"/>
      </w:rPr>
      <mc:AlternateContent>
        <mc:Choice Requires="wps">
          <w:drawing>
            <wp:anchor distT="0" distB="0" distL="114300" distR="114300" simplePos="0" relativeHeight="251666432" behindDoc="0" locked="0" layoutInCell="1" allowOverlap="1" wp14:anchorId="00E8144B" wp14:editId="625F2D3A">
              <wp:simplePos x="0" y="0"/>
              <wp:positionH relativeFrom="margin">
                <wp:align>center</wp:align>
              </wp:positionH>
              <wp:positionV relativeFrom="margin">
                <wp:align>center</wp:align>
              </wp:positionV>
              <wp:extent cx="6849110" cy="9121140"/>
              <wp:effectExtent l="0" t="0" r="0" b="0"/>
              <wp:wrapNone/>
              <wp:docPr id="14" name="Rectangle 14"/>
              <wp:cNvGraphicFramePr/>
              <a:graphic xmlns:a="http://schemas.openxmlformats.org/drawingml/2006/main">
                <a:graphicData uri="http://schemas.microsoft.com/office/word/2010/wordprocessingShape">
                  <wps:wsp>
                    <wps:cNvSpPr/>
                    <wps:spPr>
                      <a:xfrm>
                        <a:off x="0" y="0"/>
                        <a:ext cx="6849110" cy="9121140"/>
                      </a:xfrm>
                      <a:prstGeom prst="rect">
                        <a:avLst/>
                      </a:prstGeom>
                      <a:noFill/>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107000</wp14:pctWidth>
              </wp14:sizeRelH>
              <wp14:sizeRelV relativeFrom="margin">
                <wp14:pctHeight>105000</wp14:pctHeight>
              </wp14:sizeRelV>
            </wp:anchor>
          </w:drawing>
        </mc:Choice>
        <mc:Fallback>
          <w:pict>
            <v:rect id="Rectangle 14" o:spid="_x0000_s1026" style="position:absolute;margin-left:0;margin-top:0;width:539.3pt;height:718.2pt;z-index:25166643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" filled="f" strokecolor="#3c3c3c [1604]">
              <w10:wrap anchorx="margin" anchory="margin"/>
            </v:rect>
          </w:pict>
        </mc:Fallback>
      </mc:AlternateContent>
    </w:r>
    <w:r>
      <w:rPr>
        <w:noProof/>
        <w:color w:val="595959" w:themeColor="text1" w:themeTint="A6"/>
        <w:lang w:val="en-CA" w:eastAsia="en-CA"/>
      </w:rPr>
      <mc:AlternateContent>
        <mc:Choice Requires="wps">
          <w:drawing>
            <wp:anchor distT="0" distB="0" distL="114300" distR="114300" simplePos="0" relativeHeight="251664384" behindDoc="0" locked="0" layoutInCell="1" allowOverlap="1" wp14:anchorId="7856FBCF" wp14:editId="3C073587">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-2700</wp14:pctPosVOffset>
                  </wp:positionV>
                </mc:Choice>
                <mc:Fallback>
                  <wp:positionV relativeFrom="page">
                    <wp:posOffset>451485</wp:posOffset>
                  </wp:positionV>
                </mc:Fallback>
              </mc:AlternateContent>
              <wp:extent cx="128270" cy="7166610"/>
              <wp:effectExtent l="0" t="0" r="0" b="0"/>
              <wp:wrapNone/>
              <wp:docPr id="16"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0C32" w:rsidRDefault="00740C32">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w:pict>
            <v:rect id="Rectangle 1028" o:spid="_x0000_s1029" style="position:absolute;left:0;text-align:left;margin-left:0;margin-top:0;width:10.1pt;height:564.3pt;z-index:251664384;visibility:visible;mso-wrap-style:square;mso-width-percent:20;mso-height-percent:825;mso-left-percent:1015;mso-top-percent:-27;mso-wrap-distance-left:9pt;mso-wrap-distance-top:0;mso-wrap-distance-right:9pt;mso-wrap-distance-bottom:0;mso-position-horizontal-relative:margin;mso-position-vertical-relative:margin;mso-width-percent:20;mso-height-percent:825;mso-left-percent:1015;mso-top-percent:-27;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" fillcolor="black [3213]" stroked="f">
              <v:textbox>
                <w:txbxContent>
                  <w:p w:rsidR="00740C32" w:rsidRDefault="00740C32">
                    <w:pPr>
                      <w:jc w:val="center"/>
                    </w:pPr>
                  </w:p>
                </w:txbxContent>
              </v:textbox>
              <w10:wrap anchorx="margin" anchory="margin"/>
            </v:rect>
          </w:pict>
        </mc:Fallback>
      </mc:AlternateContent>
    </w:r>
    <w:sdt>
      <w:sdtPr>
        <w:alias w:val="Company"/>
        <w:id w:val="2070375419"/>
        <w:dataBinding w:prefixMappings="xmlns:ns0='http://schemas.openxmlformats.org/officeDocument/2006/extended-properties'" w:xpath="/ns0:Properties[1]/ns0:Company[1]" w:storeItemID="{6668398D-A668-4E3E-A5EB-62B293D839F1}"/>
        <w:text/>
      </w:sdtPr>
      <w:sdtEndPr/>
      <w:sdtContent>
        <w:r w:rsidR="00C33945">
          <w:rPr>
            <w:lang w:val="en-CA"/>
          </w:rPr>
          <w:t>Search Value &amp; Search Process</w:t>
        </w:r>
      </w:sdtContent>
    </w:sdt>
    <w:r>
      <w:rPr>
        <w:noProof/>
        <w:color w:val="595959" w:themeColor="text1" w:themeTint="A6"/>
        <w:lang w:val="en-CA" w:eastAsia="en-CA"/>
      </w:rPr>
      <mc:AlternateContent>
        <mc:Choice Requires="wps">
          <w:drawing>
            <wp:anchor distT="0" distB="0" distL="114300" distR="114300" simplePos="0" relativeHeight="251665408" behindDoc="0" locked="0" layoutInCell="1" allowOverlap="1" wp14:anchorId="7B9D4326" wp14:editId="5B25F11B">
              <wp:simplePos x="0" y="0"/>
              <mc:AlternateContent>
                <mc:Choice Requires="wp14">
                  <wp:positionH relativeFrom="margin">
                    <wp14:pctPosHOffset>101500</wp14:pctPosHOffset>
                  </wp:positionH>
                </mc:Choice>
                <mc:Fallback>
                  <wp:positionH relativeFrom="page">
                    <wp:posOffset>7182485</wp:posOffset>
                  </wp:positionH>
                </mc:Fallback>
              </mc:AlternateContent>
              <mc:AlternateContent>
                <mc:Choice Requires="wp14">
                  <wp:positionV relativeFrom="margin">
                    <wp14:pctPosVOffset>80200</wp14:pctPosVOffset>
                  </wp:positionV>
                </mc:Choice>
                <mc:Fallback>
                  <wp:positionV relativeFrom="page">
                    <wp:posOffset>7652385</wp:posOffset>
                  </wp:positionV>
                </mc:Fallback>
              </mc:AlternateContent>
              <wp:extent cx="128270" cy="1954530"/>
              <wp:effectExtent l="0" t="0" r="0" b="0"/>
              <wp:wrapNone/>
              <wp:docPr id="18"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w:pict>
            <v:rect id="Rectangle 1029" o:spid="_x0000_s1026" style="position:absolute;margin-left:0;margin-top:0;width:10.1pt;height:153.9pt;z-index:251665408;visibility:visible;mso-wrap-style:square;mso-width-percent:20;mso-height-percent:225;mso-left-percent:1015;mso-top-percent:802;mso-wrap-distance-left:9pt;mso-wrap-distance-top:0;mso-wrap-distance-right:9pt;mso-wrap-distance-bottom:0;mso-position-horizontal-relative:margin;mso-position-vertical-relative:margin;mso-width-percent:20;mso-height-percent:225;mso-left-percent:1015;mso-top-percent:802;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r3JmQIAADY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" fillcolor="#d1282e [3215]" stroked="f">
              <w10:wrap anchorx="margin" anchory="margin"/>
            </v:rect>
          </w:pict>
        </mc:Fallback>
      </mc:AlternateContent>
    </w:r>
  </w:p>
  <w:p w:rsidR="009F2D3A" w:rsidRDefault="009F2D3A" w:rsidP="009F2D3A">
    <w:pPr>
      <w:pStyle w:val="Header"/>
      <w:tabs>
        <w:tab w:val="clear" w:pos="4680"/>
        <w:tab w:val="clear" w:pos="9360"/>
        <w:tab w:val="left" w:pos="3216"/>
      </w:tabs>
    </w:pPr>
  </w:p>
  <w:p w:rsidR="009F2D3A" w:rsidRDefault="009F2D3A" w:rsidP="009F2D3A">
    <w:pPr>
      <w:pStyle w:val="Header"/>
      <w:tabs>
        <w:tab w:val="clear" w:pos="4680"/>
        <w:tab w:val="clear" w:pos="9360"/>
        <w:tab w:val="left" w:pos="321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47FC1"/>
    <w:multiLevelType w:val="hybridMultilevel"/>
    <w:tmpl w:val="8B081B76"/>
    <w:lvl w:ilvl="0" w:tplc="0408000F">
      <w:start w:val="1"/>
      <w:numFmt w:val="decimal"/>
      <w:lvlText w:val="%1."/>
      <w:lvlJc w:val="left"/>
      <w:pPr>
        <w:tabs>
          <w:tab w:val="num" w:pos="2346"/>
        </w:tabs>
        <w:ind w:left="2346" w:hanging="360"/>
      </w:pPr>
    </w:lvl>
    <w:lvl w:ilvl="1" w:tplc="EF8C6624">
      <w:start w:val="1"/>
      <w:numFmt w:val="decimal"/>
      <w:lvlText w:val="%2."/>
      <w:lvlJc w:val="left"/>
      <w:pPr>
        <w:tabs>
          <w:tab w:val="num" w:pos="3066"/>
        </w:tabs>
        <w:ind w:left="3066" w:hanging="360"/>
      </w:pPr>
      <w:rPr>
        <w:b/>
        <w:u w:val="single"/>
      </w:r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
    <w:nsid w:val="150F1FA1"/>
    <w:multiLevelType w:val="hybridMultilevel"/>
    <w:tmpl w:val="24482EE6"/>
    <w:lvl w:ilvl="0" w:tplc="042ECBC0">
      <w:start w:val="6"/>
      <w:numFmt w:val="bullet"/>
      <w:lvlText w:val="-"/>
      <w:lvlJc w:val="left"/>
      <w:pPr>
        <w:tabs>
          <w:tab w:val="num" w:pos="3240"/>
        </w:tabs>
        <w:ind w:left="3240" w:hanging="360"/>
      </w:pPr>
    </w:lvl>
    <w:lvl w:ilvl="1" w:tplc="04080003">
      <w:start w:val="1"/>
      <w:numFmt w:val="decimal"/>
      <w:lvlText w:val="%2."/>
      <w:lvlJc w:val="left"/>
      <w:pPr>
        <w:tabs>
          <w:tab w:val="num" w:pos="1440"/>
        </w:tabs>
        <w:ind w:left="1440" w:hanging="360"/>
      </w:pPr>
      <w:rPr>
        <w:rFonts w:cs="Times New Roman"/>
      </w:rPr>
    </w:lvl>
    <w:lvl w:ilvl="2" w:tplc="04080005">
      <w:start w:val="1"/>
      <w:numFmt w:val="decimal"/>
      <w:lvlText w:val="%3."/>
      <w:lvlJc w:val="left"/>
      <w:pPr>
        <w:tabs>
          <w:tab w:val="num" w:pos="2160"/>
        </w:tabs>
        <w:ind w:left="2160" w:hanging="360"/>
      </w:pPr>
      <w:rPr>
        <w:rFonts w:cs="Times New Roman"/>
      </w:rPr>
    </w:lvl>
    <w:lvl w:ilvl="3" w:tplc="04080001">
      <w:start w:val="1"/>
      <w:numFmt w:val="decimal"/>
      <w:lvlText w:val="%4."/>
      <w:lvlJc w:val="left"/>
      <w:pPr>
        <w:tabs>
          <w:tab w:val="num" w:pos="2880"/>
        </w:tabs>
        <w:ind w:left="2880" w:hanging="360"/>
      </w:pPr>
      <w:rPr>
        <w:rFonts w:cs="Times New Roman"/>
      </w:rPr>
    </w:lvl>
    <w:lvl w:ilvl="4" w:tplc="04080003">
      <w:start w:val="1"/>
      <w:numFmt w:val="decimal"/>
      <w:lvlText w:val="%5."/>
      <w:lvlJc w:val="left"/>
      <w:pPr>
        <w:tabs>
          <w:tab w:val="num" w:pos="3600"/>
        </w:tabs>
        <w:ind w:left="3600" w:hanging="360"/>
      </w:pPr>
      <w:rPr>
        <w:rFonts w:cs="Times New Roman"/>
      </w:rPr>
    </w:lvl>
    <w:lvl w:ilvl="5" w:tplc="04080005">
      <w:start w:val="1"/>
      <w:numFmt w:val="decimal"/>
      <w:lvlText w:val="%6."/>
      <w:lvlJc w:val="left"/>
      <w:pPr>
        <w:tabs>
          <w:tab w:val="num" w:pos="4320"/>
        </w:tabs>
        <w:ind w:left="4320" w:hanging="360"/>
      </w:pPr>
      <w:rPr>
        <w:rFonts w:cs="Times New Roman"/>
      </w:rPr>
    </w:lvl>
    <w:lvl w:ilvl="6" w:tplc="04080001">
      <w:start w:val="1"/>
      <w:numFmt w:val="decimal"/>
      <w:lvlText w:val="%7."/>
      <w:lvlJc w:val="left"/>
      <w:pPr>
        <w:tabs>
          <w:tab w:val="num" w:pos="5040"/>
        </w:tabs>
        <w:ind w:left="5040" w:hanging="360"/>
      </w:pPr>
      <w:rPr>
        <w:rFonts w:cs="Times New Roman"/>
      </w:rPr>
    </w:lvl>
    <w:lvl w:ilvl="7" w:tplc="04080003">
      <w:start w:val="1"/>
      <w:numFmt w:val="decimal"/>
      <w:lvlText w:val="%8."/>
      <w:lvlJc w:val="left"/>
      <w:pPr>
        <w:tabs>
          <w:tab w:val="num" w:pos="5760"/>
        </w:tabs>
        <w:ind w:left="5760" w:hanging="360"/>
      </w:pPr>
      <w:rPr>
        <w:rFonts w:cs="Times New Roman"/>
      </w:rPr>
    </w:lvl>
    <w:lvl w:ilvl="8" w:tplc="04080005">
      <w:start w:val="1"/>
      <w:numFmt w:val="decimal"/>
      <w:lvlText w:val="%9."/>
      <w:lvlJc w:val="left"/>
      <w:pPr>
        <w:tabs>
          <w:tab w:val="num" w:pos="6480"/>
        </w:tabs>
        <w:ind w:left="6480" w:hanging="360"/>
      </w:pPr>
      <w:rPr>
        <w:rFonts w:cs="Times New Roman"/>
      </w:rPr>
    </w:lvl>
  </w:abstractNum>
  <w:abstractNum w:abstractNumId="2">
    <w:nsid w:val="2D776355"/>
    <w:multiLevelType w:val="hybridMultilevel"/>
    <w:tmpl w:val="5FEC362A"/>
    <w:lvl w:ilvl="0" w:tplc="AFEC7A22">
      <w:start w:val="6"/>
      <w:numFmt w:val="bullet"/>
      <w:lvlText w:val="-"/>
      <w:lvlJc w:val="left"/>
      <w:pPr>
        <w:tabs>
          <w:tab w:val="num" w:pos="360"/>
        </w:tabs>
        <w:ind w:left="360" w:hanging="360"/>
      </w:pPr>
      <w:rPr>
        <w:rFonts w:hint="default"/>
      </w:rPr>
    </w:lvl>
    <w:lvl w:ilvl="1" w:tplc="FC48248A">
      <w:start w:val="151"/>
      <w:numFmt w:val="bullet"/>
      <w:lvlText w:val="-"/>
      <w:lvlJc w:val="left"/>
      <w:pPr>
        <w:tabs>
          <w:tab w:val="num" w:pos="1440"/>
        </w:tabs>
        <w:ind w:left="1440" w:hanging="360"/>
      </w:pPr>
      <w:rPr>
        <w:rFonts w:ascii="Arial Narrow" w:eastAsia="Times New Roman" w:hAnsi="Arial Narrow" w:hint="default"/>
      </w:rPr>
    </w:lvl>
    <w:lvl w:ilvl="2" w:tplc="1BC6D48A">
      <w:start w:val="6"/>
      <w:numFmt w:val="bullet"/>
      <w:lvlText w:val=""/>
      <w:lvlJc w:val="left"/>
      <w:pPr>
        <w:tabs>
          <w:tab w:val="num" w:pos="5372"/>
        </w:tabs>
        <w:ind w:left="2083" w:hanging="283"/>
      </w:pPr>
      <w:rPr>
        <w:rFonts w:ascii="Wingdings" w:hAnsi="Wingdings" w:hint="default"/>
      </w:rPr>
    </w:lvl>
    <w:lvl w:ilvl="3" w:tplc="5C2C9886">
      <w:start w:val="151"/>
      <w:numFmt w:val="bullet"/>
      <w:lvlText w:val="-"/>
      <w:lvlJc w:val="left"/>
      <w:pPr>
        <w:tabs>
          <w:tab w:val="num" w:pos="2880"/>
        </w:tabs>
        <w:ind w:left="2880" w:hanging="360"/>
      </w:pPr>
      <w:rPr>
        <w:rFonts w:ascii="Arial Narrow" w:eastAsia="Times New Roman" w:hAnsi="Arial Narrow" w:hint="default"/>
      </w:rPr>
    </w:lvl>
    <w:lvl w:ilvl="4" w:tplc="B9DA6FDE">
      <w:start w:val="1"/>
      <w:numFmt w:val="bullet"/>
      <w:lvlText w:val="o"/>
      <w:lvlJc w:val="left"/>
      <w:pPr>
        <w:tabs>
          <w:tab w:val="num" w:pos="3600"/>
        </w:tabs>
        <w:ind w:left="3600" w:hanging="360"/>
      </w:pPr>
      <w:rPr>
        <w:rFonts w:ascii="Courier New" w:hAnsi="Courier New" w:hint="default"/>
      </w:rPr>
    </w:lvl>
    <w:lvl w:ilvl="5" w:tplc="0BA866A6" w:tentative="1">
      <w:start w:val="1"/>
      <w:numFmt w:val="bullet"/>
      <w:lvlText w:val=""/>
      <w:lvlJc w:val="left"/>
      <w:pPr>
        <w:tabs>
          <w:tab w:val="num" w:pos="4320"/>
        </w:tabs>
        <w:ind w:left="4320" w:hanging="360"/>
      </w:pPr>
      <w:rPr>
        <w:rFonts w:ascii="Wingdings" w:hAnsi="Wingdings" w:hint="default"/>
      </w:rPr>
    </w:lvl>
    <w:lvl w:ilvl="6" w:tplc="8254534E" w:tentative="1">
      <w:start w:val="1"/>
      <w:numFmt w:val="bullet"/>
      <w:lvlText w:val=""/>
      <w:lvlJc w:val="left"/>
      <w:pPr>
        <w:tabs>
          <w:tab w:val="num" w:pos="5040"/>
        </w:tabs>
        <w:ind w:left="5040" w:hanging="360"/>
      </w:pPr>
      <w:rPr>
        <w:rFonts w:ascii="Symbol" w:hAnsi="Symbol" w:hint="default"/>
      </w:rPr>
    </w:lvl>
    <w:lvl w:ilvl="7" w:tplc="6B2E4738" w:tentative="1">
      <w:start w:val="1"/>
      <w:numFmt w:val="bullet"/>
      <w:lvlText w:val="o"/>
      <w:lvlJc w:val="left"/>
      <w:pPr>
        <w:tabs>
          <w:tab w:val="num" w:pos="5760"/>
        </w:tabs>
        <w:ind w:left="5760" w:hanging="360"/>
      </w:pPr>
      <w:rPr>
        <w:rFonts w:ascii="Courier New" w:hAnsi="Courier New" w:hint="default"/>
      </w:rPr>
    </w:lvl>
    <w:lvl w:ilvl="8" w:tplc="9798210E" w:tentative="1">
      <w:start w:val="1"/>
      <w:numFmt w:val="bullet"/>
      <w:lvlText w:val=""/>
      <w:lvlJc w:val="left"/>
      <w:pPr>
        <w:tabs>
          <w:tab w:val="num" w:pos="6480"/>
        </w:tabs>
        <w:ind w:left="6480" w:hanging="360"/>
      </w:pPr>
      <w:rPr>
        <w:rFonts w:ascii="Wingdings" w:hAnsi="Wingdings" w:hint="default"/>
      </w:rPr>
    </w:lvl>
  </w:abstractNum>
  <w:abstractNum w:abstractNumId="3">
    <w:nsid w:val="32941D4E"/>
    <w:multiLevelType w:val="hybridMultilevel"/>
    <w:tmpl w:val="5A4456EC"/>
    <w:lvl w:ilvl="0" w:tplc="0C0A0015">
      <w:start w:val="1"/>
      <w:numFmt w:val="upperLetter"/>
      <w:lvlText w:val="%1."/>
      <w:lvlJc w:val="left"/>
      <w:pPr>
        <w:ind w:left="720" w:hanging="360"/>
      </w:pPr>
      <w:rPr>
        <w:rFonts w:cs="Times New Roman"/>
      </w:rPr>
    </w:lvl>
    <w:lvl w:ilvl="1" w:tplc="69764724">
      <w:start w:val="1"/>
      <w:numFmt w:val="lowerLetter"/>
      <w:lvlText w:val="%2."/>
      <w:lvlJc w:val="left"/>
      <w:pPr>
        <w:tabs>
          <w:tab w:val="num" w:pos="1440"/>
        </w:tabs>
        <w:ind w:left="1440" w:hanging="360"/>
      </w:pPr>
      <w:rPr>
        <w:rFonts w:cs="Times New Roman"/>
      </w:rPr>
    </w:lvl>
    <w:lvl w:ilvl="2" w:tplc="C42C71B6" w:tentative="1">
      <w:start w:val="1"/>
      <w:numFmt w:val="lowerRoman"/>
      <w:lvlText w:val="%3."/>
      <w:lvlJc w:val="right"/>
      <w:pPr>
        <w:tabs>
          <w:tab w:val="num" w:pos="2160"/>
        </w:tabs>
        <w:ind w:left="2160" w:hanging="180"/>
      </w:pPr>
      <w:rPr>
        <w:rFonts w:cs="Times New Roman"/>
      </w:rPr>
    </w:lvl>
    <w:lvl w:ilvl="3" w:tplc="C4D4A23E" w:tentative="1">
      <w:start w:val="1"/>
      <w:numFmt w:val="decimal"/>
      <w:lvlText w:val="%4."/>
      <w:lvlJc w:val="left"/>
      <w:pPr>
        <w:tabs>
          <w:tab w:val="num" w:pos="2880"/>
        </w:tabs>
        <w:ind w:left="2880" w:hanging="360"/>
      </w:pPr>
      <w:rPr>
        <w:rFonts w:cs="Times New Roman"/>
      </w:rPr>
    </w:lvl>
    <w:lvl w:ilvl="4" w:tplc="D1D0CE5C" w:tentative="1">
      <w:start w:val="1"/>
      <w:numFmt w:val="lowerLetter"/>
      <w:lvlText w:val="%5."/>
      <w:lvlJc w:val="left"/>
      <w:pPr>
        <w:tabs>
          <w:tab w:val="num" w:pos="3600"/>
        </w:tabs>
        <w:ind w:left="3600" w:hanging="360"/>
      </w:pPr>
      <w:rPr>
        <w:rFonts w:cs="Times New Roman"/>
      </w:rPr>
    </w:lvl>
    <w:lvl w:ilvl="5" w:tplc="4EC8E400" w:tentative="1">
      <w:start w:val="1"/>
      <w:numFmt w:val="lowerRoman"/>
      <w:lvlText w:val="%6."/>
      <w:lvlJc w:val="right"/>
      <w:pPr>
        <w:tabs>
          <w:tab w:val="num" w:pos="4320"/>
        </w:tabs>
        <w:ind w:left="4320" w:hanging="180"/>
      </w:pPr>
      <w:rPr>
        <w:rFonts w:cs="Times New Roman"/>
      </w:rPr>
    </w:lvl>
    <w:lvl w:ilvl="6" w:tplc="8A5E9DB2" w:tentative="1">
      <w:start w:val="1"/>
      <w:numFmt w:val="decimal"/>
      <w:lvlText w:val="%7."/>
      <w:lvlJc w:val="left"/>
      <w:pPr>
        <w:tabs>
          <w:tab w:val="num" w:pos="5040"/>
        </w:tabs>
        <w:ind w:left="5040" w:hanging="360"/>
      </w:pPr>
      <w:rPr>
        <w:rFonts w:cs="Times New Roman"/>
      </w:rPr>
    </w:lvl>
    <w:lvl w:ilvl="7" w:tplc="4DF62DCA" w:tentative="1">
      <w:start w:val="1"/>
      <w:numFmt w:val="lowerLetter"/>
      <w:lvlText w:val="%8."/>
      <w:lvlJc w:val="left"/>
      <w:pPr>
        <w:tabs>
          <w:tab w:val="num" w:pos="5760"/>
        </w:tabs>
        <w:ind w:left="5760" w:hanging="360"/>
      </w:pPr>
      <w:rPr>
        <w:rFonts w:cs="Times New Roman"/>
      </w:rPr>
    </w:lvl>
    <w:lvl w:ilvl="8" w:tplc="F73E9884" w:tentative="1">
      <w:start w:val="1"/>
      <w:numFmt w:val="lowerRoman"/>
      <w:lvlText w:val="%9."/>
      <w:lvlJc w:val="right"/>
      <w:pPr>
        <w:tabs>
          <w:tab w:val="num" w:pos="6480"/>
        </w:tabs>
        <w:ind w:left="6480" w:hanging="180"/>
      </w:pPr>
      <w:rPr>
        <w:rFonts w:cs="Times New Roman"/>
      </w:rPr>
    </w:lvl>
  </w:abstractNum>
  <w:abstractNum w:abstractNumId="4">
    <w:nsid w:val="364E7FB9"/>
    <w:multiLevelType w:val="hybridMultilevel"/>
    <w:tmpl w:val="C5307F9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decimal"/>
      <w:lvlText w:val="%3."/>
      <w:lvlJc w:val="left"/>
      <w:pPr>
        <w:tabs>
          <w:tab w:val="num" w:pos="2340"/>
        </w:tabs>
        <w:ind w:left="234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
    <w:nsid w:val="5C2717D1"/>
    <w:multiLevelType w:val="singleLevel"/>
    <w:tmpl w:val="D6B69644"/>
    <w:lvl w:ilvl="0">
      <w:start w:val="151"/>
      <w:numFmt w:val="bullet"/>
      <w:lvlText w:val="-"/>
      <w:lvlJc w:val="left"/>
      <w:pPr>
        <w:tabs>
          <w:tab w:val="num" w:pos="360"/>
        </w:tabs>
        <w:ind w:left="360" w:hanging="360"/>
      </w:pPr>
      <w:rPr>
        <w:rFonts w:ascii="Times New Roman" w:hAnsi="Times New Roman" w:hint="default"/>
      </w:rPr>
    </w:lvl>
  </w:abstractNum>
  <w:abstractNum w:abstractNumId="6">
    <w:nsid w:val="6B3C3E26"/>
    <w:multiLevelType w:val="hybridMultilevel"/>
    <w:tmpl w:val="3F8A22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04090001"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6"/>
  </w:num>
  <w:num w:numId="5">
    <w:abstractNumId w:val="2"/>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proofState w:spelling="clean" w:grammar="clean"/>
  <w:attachedTemplate r:id="rId1"/>
  <w:documentProtection w:edit="readOnly"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CB5"/>
    <w:rsid w:val="00072D22"/>
    <w:rsid w:val="00127195"/>
    <w:rsid w:val="001444FD"/>
    <w:rsid w:val="0019416B"/>
    <w:rsid w:val="00215C16"/>
    <w:rsid w:val="0036254D"/>
    <w:rsid w:val="003B17F9"/>
    <w:rsid w:val="00472898"/>
    <w:rsid w:val="006800C0"/>
    <w:rsid w:val="00721E40"/>
    <w:rsid w:val="00740C32"/>
    <w:rsid w:val="007B2B91"/>
    <w:rsid w:val="007F2EA7"/>
    <w:rsid w:val="00965F9F"/>
    <w:rsid w:val="009B7D46"/>
    <w:rsid w:val="009F2D3A"/>
    <w:rsid w:val="00A2628F"/>
    <w:rsid w:val="00AA2696"/>
    <w:rsid w:val="00BA68BE"/>
    <w:rsid w:val="00BC5CB5"/>
    <w:rsid w:val="00C33945"/>
    <w:rsid w:val="00C602BE"/>
    <w:rsid w:val="00E973C3"/>
    <w:rsid w:val="00FB7425"/>
    <w:rsid w:val="00FE36E8"/>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195"/>
    <w:pPr>
      <w:spacing w:line="288" w:lineRule="auto"/>
    </w:pPr>
  </w:style>
  <w:style w:type="paragraph" w:styleId="Heading1">
    <w:name w:val="heading 1"/>
    <w:basedOn w:val="Normal"/>
    <w:next w:val="Normal"/>
    <w:link w:val="Heading1Char"/>
    <w:uiPriority w:val="9"/>
    <w:qFormat/>
    <w:rsid w:val="00127195"/>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unhideWhenUsed/>
    <w:qFormat/>
    <w:rsid w:val="00127195"/>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unhideWhenUsed/>
    <w:qFormat/>
    <w:rsid w:val="00127195"/>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rsid w:val="00127195"/>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rsid w:val="00127195"/>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rsid w:val="00127195"/>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rsid w:val="00127195"/>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rsid w:val="00127195"/>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rsid w:val="00127195"/>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US" w:eastAsia="ja-JP"/>
    </w:rPr>
  </w:style>
  <w:style w:type="paragraph" w:customStyle="1" w:styleId="CompanyName">
    <w:name w:val="Company Name"/>
    <w:basedOn w:val="Normal"/>
    <w:pPr>
      <w:spacing w:before="960"/>
    </w:pPr>
    <w:rPr>
      <w:rFonts w:asciiTheme="majorHAnsi" w:hAnsiTheme="majorHAnsi"/>
      <w:caps/>
      <w:noProof/>
      <w:color w:val="000000" w:themeColor="text1"/>
      <w:spacing w:val="-10"/>
      <w:sz w:val="28"/>
    </w:rPr>
  </w:style>
  <w:style w:type="paragraph" w:customStyle="1" w:styleId="RecipientAddress">
    <w:name w:val="Recipient Address"/>
    <w:basedOn w:val="Normal"/>
    <w:pPr>
      <w:spacing w:after="120"/>
    </w:pPr>
  </w:style>
  <w:style w:type="paragraph" w:styleId="Salutation">
    <w:name w:val="Salutation"/>
    <w:basedOn w:val="Normal"/>
    <w:next w:val="Normal"/>
    <w:link w:val="SalutationChar"/>
    <w:uiPriority w:val="99"/>
    <w:unhideWhenUsed/>
    <w:pPr>
      <w:spacing w:before="720" w:after="720"/>
    </w:pPr>
    <w:rPr>
      <w:rFonts w:asciiTheme="majorHAnsi" w:hAnsiTheme="majorHAnsi"/>
      <w:caps/>
      <w:color w:val="D1282E" w:themeColor="text2"/>
      <w:spacing w:val="-10"/>
      <w:sz w:val="28"/>
    </w:rPr>
  </w:style>
  <w:style w:type="character" w:customStyle="1" w:styleId="SalutationChar">
    <w:name w:val="Salutation Char"/>
    <w:basedOn w:val="DefaultParagraphFont"/>
    <w:link w:val="Salutation"/>
    <w:uiPriority w:val="99"/>
    <w:rPr>
      <w:rFonts w:asciiTheme="majorHAnsi" w:hAnsiTheme="majorHAnsi"/>
      <w:caps/>
      <w:color w:val="D1282E" w:themeColor="text2"/>
      <w:spacing w:val="-10"/>
      <w:sz w:val="28"/>
      <w:lang w:val="en-US" w:eastAsia="ja-JP"/>
    </w:rPr>
  </w:style>
  <w:style w:type="paragraph" w:styleId="Date">
    <w:name w:val="Date"/>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lang w:val="en-US" w:eastAsia="ja-JP"/>
    </w:rPr>
  </w:style>
  <w:style w:type="paragraph" w:styleId="Closing">
    <w:name w:val="Closing"/>
    <w:basedOn w:val="Normal"/>
    <w:link w:val="ClosingChar"/>
    <w:uiPriority w:val="99"/>
    <w:unhideWhenUsed/>
    <w:pPr>
      <w:spacing w:before="600" w:after="600" w:line="240" w:lineRule="auto"/>
    </w:pPr>
    <w:rPr>
      <w:rFonts w:asciiTheme="majorHAnsi" w:hAnsiTheme="majorHAnsi"/>
      <w:caps/>
      <w:color w:val="7A7A7A" w:themeColor="accent1"/>
      <w:spacing w:val="-10"/>
      <w:sz w:val="28"/>
    </w:rPr>
  </w:style>
  <w:style w:type="character" w:customStyle="1" w:styleId="ClosingChar">
    <w:name w:val="Closing Char"/>
    <w:basedOn w:val="DefaultParagraphFont"/>
    <w:link w:val="Closing"/>
    <w:uiPriority w:val="99"/>
    <w:rPr>
      <w:rFonts w:asciiTheme="majorHAnsi" w:hAnsiTheme="majorHAnsi"/>
      <w:caps/>
      <w:color w:val="7A7A7A" w:themeColor="accent1"/>
      <w:spacing w:val="-10"/>
      <w:sz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ja-JP"/>
    </w:rPr>
  </w:style>
  <w:style w:type="character" w:customStyle="1" w:styleId="Heading1Char">
    <w:name w:val="Heading 1 Char"/>
    <w:basedOn w:val="DefaultParagraphFont"/>
    <w:link w:val="Heading1"/>
    <w:uiPriority w:val="9"/>
    <w:rsid w:val="00127195"/>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rsid w:val="00127195"/>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rsid w:val="00127195"/>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sid w:val="00127195"/>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sid w:val="00127195"/>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sid w:val="00127195"/>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sid w:val="00127195"/>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sid w:val="00127195"/>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sid w:val="00127195"/>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rsid w:val="00127195"/>
    <w:pPr>
      <w:spacing w:line="240" w:lineRule="auto"/>
    </w:pPr>
    <w:rPr>
      <w:bCs/>
      <w:caps/>
      <w:color w:val="7A7A7A" w:themeColor="accent1"/>
      <w:sz w:val="18"/>
      <w:szCs w:val="18"/>
    </w:rPr>
  </w:style>
  <w:style w:type="paragraph" w:styleId="Title">
    <w:name w:val="Title"/>
    <w:basedOn w:val="Normal"/>
    <w:next w:val="Normal"/>
    <w:link w:val="TitleChar"/>
    <w:uiPriority w:val="10"/>
    <w:qFormat/>
    <w:rsid w:val="00127195"/>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sid w:val="00127195"/>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rsid w:val="00127195"/>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sid w:val="00127195"/>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sid w:val="00127195"/>
    <w:rPr>
      <w:b/>
      <w:bCs/>
    </w:rPr>
  </w:style>
  <w:style w:type="character" w:styleId="Emphasis">
    <w:name w:val="Emphasis"/>
    <w:basedOn w:val="DefaultParagraphFont"/>
    <w:uiPriority w:val="20"/>
    <w:qFormat/>
    <w:rsid w:val="00127195"/>
    <w:rPr>
      <w:i/>
      <w:iCs/>
    </w:rPr>
  </w:style>
  <w:style w:type="paragraph" w:styleId="NoSpacing">
    <w:name w:val="No Spacing"/>
    <w:link w:val="NoSpacingChar"/>
    <w:uiPriority w:val="1"/>
    <w:qFormat/>
    <w:rsid w:val="00127195"/>
    <w:pPr>
      <w:spacing w:after="0" w:line="240" w:lineRule="auto"/>
    </w:pPr>
  </w:style>
  <w:style w:type="character" w:customStyle="1" w:styleId="NoSpacingChar">
    <w:name w:val="No Spacing Char"/>
    <w:basedOn w:val="DefaultParagraphFont"/>
    <w:link w:val="NoSpacing"/>
    <w:uiPriority w:val="1"/>
    <w:rsid w:val="00127195"/>
  </w:style>
  <w:style w:type="paragraph" w:styleId="ListParagraph">
    <w:name w:val="List Paragraph"/>
    <w:basedOn w:val="Normal"/>
    <w:uiPriority w:val="34"/>
    <w:qFormat/>
    <w:rsid w:val="00127195"/>
    <w:pPr>
      <w:ind w:left="720"/>
      <w:contextualSpacing/>
    </w:pPr>
  </w:style>
  <w:style w:type="paragraph" w:styleId="Quote">
    <w:name w:val="Quote"/>
    <w:basedOn w:val="Normal"/>
    <w:next w:val="Normal"/>
    <w:link w:val="QuoteChar"/>
    <w:uiPriority w:val="29"/>
    <w:qFormat/>
    <w:rsid w:val="00127195"/>
    <w:pPr>
      <w:spacing w:line="360" w:lineRule="auto"/>
    </w:pPr>
    <w:rPr>
      <w:i/>
      <w:iCs/>
      <w:color w:val="7A7A7A" w:themeColor="accent1"/>
      <w:sz w:val="28"/>
    </w:rPr>
  </w:style>
  <w:style w:type="character" w:customStyle="1" w:styleId="QuoteChar">
    <w:name w:val="Quote Char"/>
    <w:basedOn w:val="DefaultParagraphFont"/>
    <w:link w:val="Quote"/>
    <w:uiPriority w:val="29"/>
    <w:rsid w:val="00127195"/>
    <w:rPr>
      <w:i/>
      <w:iCs/>
      <w:color w:val="7A7A7A" w:themeColor="accent1"/>
      <w:sz w:val="28"/>
    </w:rPr>
  </w:style>
  <w:style w:type="paragraph" w:styleId="IntenseQuote">
    <w:name w:val="Intense Quote"/>
    <w:basedOn w:val="Normal"/>
    <w:next w:val="Normal"/>
    <w:link w:val="IntenseQuoteChar"/>
    <w:uiPriority w:val="30"/>
    <w:qFormat/>
    <w:rsid w:val="00127195"/>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sid w:val="00127195"/>
    <w:rPr>
      <w:b/>
      <w:bCs/>
      <w:i/>
      <w:iCs/>
      <w:color w:val="7F7F7F" w:themeColor="text1" w:themeTint="80"/>
      <w:sz w:val="26"/>
    </w:rPr>
  </w:style>
  <w:style w:type="character" w:styleId="SubtleEmphasis">
    <w:name w:val="Subtle Emphasis"/>
    <w:basedOn w:val="DefaultParagraphFont"/>
    <w:uiPriority w:val="19"/>
    <w:qFormat/>
    <w:rsid w:val="00127195"/>
    <w:rPr>
      <w:i/>
      <w:iCs/>
      <w:color w:val="7A7A7A" w:themeColor="accent1"/>
    </w:rPr>
  </w:style>
  <w:style w:type="character" w:styleId="IntenseEmphasis">
    <w:name w:val="Intense Emphasis"/>
    <w:basedOn w:val="DefaultParagraphFont"/>
    <w:uiPriority w:val="21"/>
    <w:qFormat/>
    <w:rsid w:val="00127195"/>
    <w:rPr>
      <w:b/>
      <w:bCs/>
      <w:i/>
      <w:iCs/>
      <w:color w:val="D1282E" w:themeColor="text2"/>
    </w:rPr>
  </w:style>
  <w:style w:type="character" w:styleId="SubtleReference">
    <w:name w:val="Subtle Reference"/>
    <w:basedOn w:val="DefaultParagraphFont"/>
    <w:uiPriority w:val="31"/>
    <w:qFormat/>
    <w:rsid w:val="00127195"/>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sid w:val="00127195"/>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sid w:val="00127195"/>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rsid w:val="00127195"/>
    <w:pPr>
      <w:outlineLvl w:val="9"/>
    </w:p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unhideWhenUsed/>
    <w:rsid w:val="0036254D"/>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195"/>
    <w:pPr>
      <w:spacing w:line="288" w:lineRule="auto"/>
    </w:pPr>
  </w:style>
  <w:style w:type="paragraph" w:styleId="Heading1">
    <w:name w:val="heading 1"/>
    <w:basedOn w:val="Normal"/>
    <w:next w:val="Normal"/>
    <w:link w:val="Heading1Char"/>
    <w:uiPriority w:val="9"/>
    <w:qFormat/>
    <w:rsid w:val="00127195"/>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unhideWhenUsed/>
    <w:qFormat/>
    <w:rsid w:val="00127195"/>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unhideWhenUsed/>
    <w:qFormat/>
    <w:rsid w:val="00127195"/>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rsid w:val="00127195"/>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rsid w:val="00127195"/>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rsid w:val="00127195"/>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rsid w:val="00127195"/>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rsid w:val="00127195"/>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rsid w:val="00127195"/>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Pr>
      <w:lang w:val="en-US" w:eastAsia="ja-JP"/>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Pr>
      <w:lang w:val="en-US" w:eastAsia="ja-JP"/>
    </w:rPr>
  </w:style>
  <w:style w:type="paragraph" w:customStyle="1" w:styleId="CompanyName">
    <w:name w:val="Company Name"/>
    <w:basedOn w:val="Normal"/>
    <w:pPr>
      <w:spacing w:before="960"/>
    </w:pPr>
    <w:rPr>
      <w:rFonts w:asciiTheme="majorHAnsi" w:hAnsiTheme="majorHAnsi"/>
      <w:caps/>
      <w:noProof/>
      <w:color w:val="000000" w:themeColor="text1"/>
      <w:spacing w:val="-10"/>
      <w:sz w:val="28"/>
    </w:rPr>
  </w:style>
  <w:style w:type="paragraph" w:customStyle="1" w:styleId="RecipientAddress">
    <w:name w:val="Recipient Address"/>
    <w:basedOn w:val="Normal"/>
    <w:pPr>
      <w:spacing w:after="120"/>
    </w:pPr>
  </w:style>
  <w:style w:type="paragraph" w:styleId="Salutation">
    <w:name w:val="Salutation"/>
    <w:basedOn w:val="Normal"/>
    <w:next w:val="Normal"/>
    <w:link w:val="SalutationChar"/>
    <w:uiPriority w:val="99"/>
    <w:unhideWhenUsed/>
    <w:pPr>
      <w:spacing w:before="720" w:after="720"/>
    </w:pPr>
    <w:rPr>
      <w:rFonts w:asciiTheme="majorHAnsi" w:hAnsiTheme="majorHAnsi"/>
      <w:caps/>
      <w:color w:val="D1282E" w:themeColor="text2"/>
      <w:spacing w:val="-10"/>
      <w:sz w:val="28"/>
    </w:rPr>
  </w:style>
  <w:style w:type="character" w:customStyle="1" w:styleId="SalutationChar">
    <w:name w:val="Salutation Char"/>
    <w:basedOn w:val="DefaultParagraphFont"/>
    <w:link w:val="Salutation"/>
    <w:uiPriority w:val="99"/>
    <w:rPr>
      <w:rFonts w:asciiTheme="majorHAnsi" w:hAnsiTheme="majorHAnsi"/>
      <w:caps/>
      <w:color w:val="D1282E" w:themeColor="text2"/>
      <w:spacing w:val="-10"/>
      <w:sz w:val="28"/>
      <w:lang w:val="en-US" w:eastAsia="ja-JP"/>
    </w:rPr>
  </w:style>
  <w:style w:type="paragraph" w:styleId="Date">
    <w:name w:val="Date"/>
    <w:basedOn w:val="Normal"/>
    <w:next w:val="Normal"/>
    <w:link w:val="DateChar"/>
    <w:uiPriority w:val="99"/>
    <w:unhideWhenUsed/>
    <w:pPr>
      <w:spacing w:line="240" w:lineRule="auto"/>
    </w:pPr>
    <w:rPr>
      <w:b/>
      <w:color w:val="000000" w:themeColor="text1"/>
      <w:sz w:val="32"/>
    </w:rPr>
  </w:style>
  <w:style w:type="character" w:customStyle="1" w:styleId="DateChar">
    <w:name w:val="Date Char"/>
    <w:basedOn w:val="DefaultParagraphFont"/>
    <w:link w:val="Date"/>
    <w:uiPriority w:val="99"/>
    <w:rPr>
      <w:b/>
      <w:color w:val="000000" w:themeColor="text1"/>
      <w:sz w:val="32"/>
      <w:lang w:val="en-US" w:eastAsia="ja-JP"/>
    </w:rPr>
  </w:style>
  <w:style w:type="paragraph" w:styleId="Closing">
    <w:name w:val="Closing"/>
    <w:basedOn w:val="Normal"/>
    <w:link w:val="ClosingChar"/>
    <w:uiPriority w:val="99"/>
    <w:unhideWhenUsed/>
    <w:pPr>
      <w:spacing w:before="600" w:after="600" w:line="240" w:lineRule="auto"/>
    </w:pPr>
    <w:rPr>
      <w:rFonts w:asciiTheme="majorHAnsi" w:hAnsiTheme="majorHAnsi"/>
      <w:caps/>
      <w:color w:val="7A7A7A" w:themeColor="accent1"/>
      <w:spacing w:val="-10"/>
      <w:sz w:val="28"/>
    </w:rPr>
  </w:style>
  <w:style w:type="character" w:customStyle="1" w:styleId="ClosingChar">
    <w:name w:val="Closing Char"/>
    <w:basedOn w:val="DefaultParagraphFont"/>
    <w:link w:val="Closing"/>
    <w:uiPriority w:val="99"/>
    <w:rPr>
      <w:rFonts w:asciiTheme="majorHAnsi" w:hAnsiTheme="majorHAnsi"/>
      <w:caps/>
      <w:color w:val="7A7A7A" w:themeColor="accent1"/>
      <w:spacing w:val="-10"/>
      <w:sz w:val="28"/>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ja-JP"/>
    </w:rPr>
  </w:style>
  <w:style w:type="character" w:customStyle="1" w:styleId="Heading1Char">
    <w:name w:val="Heading 1 Char"/>
    <w:basedOn w:val="DefaultParagraphFont"/>
    <w:link w:val="Heading1"/>
    <w:uiPriority w:val="9"/>
    <w:rsid w:val="00127195"/>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rsid w:val="00127195"/>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rsid w:val="00127195"/>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sid w:val="00127195"/>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sid w:val="00127195"/>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sid w:val="00127195"/>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sid w:val="00127195"/>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sid w:val="00127195"/>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sid w:val="00127195"/>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rsid w:val="00127195"/>
    <w:pPr>
      <w:spacing w:line="240" w:lineRule="auto"/>
    </w:pPr>
    <w:rPr>
      <w:bCs/>
      <w:caps/>
      <w:color w:val="7A7A7A" w:themeColor="accent1"/>
      <w:sz w:val="18"/>
      <w:szCs w:val="18"/>
    </w:rPr>
  </w:style>
  <w:style w:type="paragraph" w:styleId="Title">
    <w:name w:val="Title"/>
    <w:basedOn w:val="Normal"/>
    <w:next w:val="Normal"/>
    <w:link w:val="TitleChar"/>
    <w:uiPriority w:val="10"/>
    <w:qFormat/>
    <w:rsid w:val="00127195"/>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sid w:val="00127195"/>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rsid w:val="00127195"/>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sid w:val="00127195"/>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sid w:val="00127195"/>
    <w:rPr>
      <w:b/>
      <w:bCs/>
    </w:rPr>
  </w:style>
  <w:style w:type="character" w:styleId="Emphasis">
    <w:name w:val="Emphasis"/>
    <w:basedOn w:val="DefaultParagraphFont"/>
    <w:uiPriority w:val="20"/>
    <w:qFormat/>
    <w:rsid w:val="00127195"/>
    <w:rPr>
      <w:i/>
      <w:iCs/>
    </w:rPr>
  </w:style>
  <w:style w:type="paragraph" w:styleId="NoSpacing">
    <w:name w:val="No Spacing"/>
    <w:link w:val="NoSpacingChar"/>
    <w:uiPriority w:val="1"/>
    <w:qFormat/>
    <w:rsid w:val="00127195"/>
    <w:pPr>
      <w:spacing w:after="0" w:line="240" w:lineRule="auto"/>
    </w:pPr>
  </w:style>
  <w:style w:type="character" w:customStyle="1" w:styleId="NoSpacingChar">
    <w:name w:val="No Spacing Char"/>
    <w:basedOn w:val="DefaultParagraphFont"/>
    <w:link w:val="NoSpacing"/>
    <w:uiPriority w:val="1"/>
    <w:rsid w:val="00127195"/>
  </w:style>
  <w:style w:type="paragraph" w:styleId="ListParagraph">
    <w:name w:val="List Paragraph"/>
    <w:basedOn w:val="Normal"/>
    <w:uiPriority w:val="34"/>
    <w:qFormat/>
    <w:rsid w:val="00127195"/>
    <w:pPr>
      <w:ind w:left="720"/>
      <w:contextualSpacing/>
    </w:pPr>
  </w:style>
  <w:style w:type="paragraph" w:styleId="Quote">
    <w:name w:val="Quote"/>
    <w:basedOn w:val="Normal"/>
    <w:next w:val="Normal"/>
    <w:link w:val="QuoteChar"/>
    <w:uiPriority w:val="29"/>
    <w:qFormat/>
    <w:rsid w:val="00127195"/>
    <w:pPr>
      <w:spacing w:line="360" w:lineRule="auto"/>
    </w:pPr>
    <w:rPr>
      <w:i/>
      <w:iCs/>
      <w:color w:val="7A7A7A" w:themeColor="accent1"/>
      <w:sz w:val="28"/>
    </w:rPr>
  </w:style>
  <w:style w:type="character" w:customStyle="1" w:styleId="QuoteChar">
    <w:name w:val="Quote Char"/>
    <w:basedOn w:val="DefaultParagraphFont"/>
    <w:link w:val="Quote"/>
    <w:uiPriority w:val="29"/>
    <w:rsid w:val="00127195"/>
    <w:rPr>
      <w:i/>
      <w:iCs/>
      <w:color w:val="7A7A7A" w:themeColor="accent1"/>
      <w:sz w:val="28"/>
    </w:rPr>
  </w:style>
  <w:style w:type="paragraph" w:styleId="IntenseQuote">
    <w:name w:val="Intense Quote"/>
    <w:basedOn w:val="Normal"/>
    <w:next w:val="Normal"/>
    <w:link w:val="IntenseQuoteChar"/>
    <w:uiPriority w:val="30"/>
    <w:qFormat/>
    <w:rsid w:val="00127195"/>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sid w:val="00127195"/>
    <w:rPr>
      <w:b/>
      <w:bCs/>
      <w:i/>
      <w:iCs/>
      <w:color w:val="7F7F7F" w:themeColor="text1" w:themeTint="80"/>
      <w:sz w:val="26"/>
    </w:rPr>
  </w:style>
  <w:style w:type="character" w:styleId="SubtleEmphasis">
    <w:name w:val="Subtle Emphasis"/>
    <w:basedOn w:val="DefaultParagraphFont"/>
    <w:uiPriority w:val="19"/>
    <w:qFormat/>
    <w:rsid w:val="00127195"/>
    <w:rPr>
      <w:i/>
      <w:iCs/>
      <w:color w:val="7A7A7A" w:themeColor="accent1"/>
    </w:rPr>
  </w:style>
  <w:style w:type="character" w:styleId="IntenseEmphasis">
    <w:name w:val="Intense Emphasis"/>
    <w:basedOn w:val="DefaultParagraphFont"/>
    <w:uiPriority w:val="21"/>
    <w:qFormat/>
    <w:rsid w:val="00127195"/>
    <w:rPr>
      <w:b/>
      <w:bCs/>
      <w:i/>
      <w:iCs/>
      <w:color w:val="D1282E" w:themeColor="text2"/>
    </w:rPr>
  </w:style>
  <w:style w:type="character" w:styleId="SubtleReference">
    <w:name w:val="Subtle Reference"/>
    <w:basedOn w:val="DefaultParagraphFont"/>
    <w:uiPriority w:val="31"/>
    <w:qFormat/>
    <w:rsid w:val="00127195"/>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sid w:val="00127195"/>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sid w:val="00127195"/>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rsid w:val="00127195"/>
    <w:pPr>
      <w:outlineLvl w:val="9"/>
    </w:pPr>
  </w:style>
  <w:style w:type="character" w:styleId="PlaceholderText">
    <w:name w:val="Placeholder Text"/>
    <w:basedOn w:val="DefaultParagraphFont"/>
    <w:uiPriority w:val="99"/>
    <w:semiHidden/>
    <w:rPr>
      <w:color w:val="808080"/>
    </w:rPr>
  </w:style>
  <w:style w:type="character" w:styleId="Hyperlink">
    <w:name w:val="Hyperlink"/>
    <w:basedOn w:val="DefaultParagraphFont"/>
    <w:uiPriority w:val="99"/>
    <w:unhideWhenUsed/>
    <w:rsid w:val="0036254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members.cornerstone-group.com/resources/"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yperlink" Target="http://members.cornerstone-group.com/resource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EssentialLetter.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uhaus">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search Value  &amp; Search Process</Abstract>
  <CompanyAddress>Profs</CompanyAddress>
  <CompanyPhone/>
  <CompanyFax/>
  <CompanyEmail/>
</CoverPageProperties>
</file>

<file path=customXml/item2.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1B66-752E-4038-839A-E66B3DA00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EssentialLetter</Template>
  <TotalTime>9</TotalTime>
  <Pages>7</Pages>
  <Words>1552</Words>
  <Characters>8852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Cornerstone International Group   Sample Texts</vt:lpstr>
    </vt:vector>
  </TitlesOfParts>
  <Company>Search Value &amp; Search Process</Company>
  <LinksUpToDate>false</LinksUpToDate>
  <CharactersWithSpaces>10384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Cornerstone International Group   Sample Texts</dc:title>
  <dc:subject>Retained Executive Search</dc:subject>
  <dc:creator>Chris</dc:creator>
  <cp:lastModifiedBy>Chris</cp:lastModifiedBy>
  <cp:revision>4</cp:revision>
  <dcterms:created xsi:type="dcterms:W3CDTF">2014-04-21T15:09:00Z</dcterms:created>
  <dcterms:modified xsi:type="dcterms:W3CDTF">2014-04-21T15:49:00Z</dcterms:modified>
</cp:coreProperties>
</file>